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20C" w:rsidRDefault="007D28DA" w:rsidP="0023220C">
      <w:pPr>
        <w:spacing w:line="288" w:lineRule="auto"/>
        <w:jc w:val="center"/>
        <w:rPr>
          <w:rFonts w:ascii="仿宋_GB2312" w:eastAsia="仿宋_GB2312" w:hAnsi="华文仿宋" w:cs="Times New Roman"/>
          <w:b/>
          <w:bCs/>
          <w:sz w:val="32"/>
          <w:szCs w:val="32"/>
        </w:rPr>
      </w:pPr>
      <w:r>
        <w:rPr>
          <w:rFonts w:ascii="仿宋_GB2312" w:eastAsia="仿宋_GB2312" w:hAnsi="华文仿宋" w:cs="Times New Roman"/>
          <w:b/>
          <w:bCs/>
          <w:noProof/>
          <w:sz w:val="32"/>
          <w:szCs w:val="32"/>
        </w:rPr>
        <w:drawing>
          <wp:anchor distT="0" distB="0" distL="114300" distR="114300" simplePos="0" relativeHeight="251686912" behindDoc="1" locked="0" layoutInCell="1" allowOverlap="1">
            <wp:simplePos x="0" y="0"/>
            <wp:positionH relativeFrom="column">
              <wp:posOffset>-1190501</wp:posOffset>
            </wp:positionH>
            <wp:positionV relativeFrom="paragraph">
              <wp:posOffset>-938151</wp:posOffset>
            </wp:positionV>
            <wp:extent cx="7612083" cy="10742226"/>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7627065" cy="10763369"/>
                    </a:xfrm>
                    <a:prstGeom prst="rect">
                      <a:avLst/>
                    </a:prstGeom>
                  </pic:spPr>
                </pic:pic>
              </a:graphicData>
            </a:graphic>
          </wp:anchor>
        </w:drawing>
      </w:r>
      <w:r w:rsidR="009A4867">
        <w:rPr>
          <w:rFonts w:ascii="仿宋_GB2312" w:eastAsia="仿宋_GB2312" w:hAnsi="华文仿宋" w:cs="Times New Roman"/>
          <w:b/>
          <w:bCs/>
          <w:noProof/>
          <w:sz w:val="32"/>
          <w:szCs w:val="32"/>
        </w:rPr>
        <w:drawing>
          <wp:anchor distT="0" distB="0" distL="114300" distR="114300" simplePos="0" relativeHeight="251667456" behindDoc="1" locked="0" layoutInCell="1" allowOverlap="1">
            <wp:simplePos x="0" y="0"/>
            <wp:positionH relativeFrom="column">
              <wp:posOffset>-1143000</wp:posOffset>
            </wp:positionH>
            <wp:positionV relativeFrom="paragraph">
              <wp:posOffset>-938151</wp:posOffset>
            </wp:positionV>
            <wp:extent cx="7564582" cy="10735294"/>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ic104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4582" cy="10735294"/>
                    </a:xfrm>
                    <a:prstGeom prst="rect">
                      <a:avLst/>
                    </a:prstGeom>
                  </pic:spPr>
                </pic:pic>
              </a:graphicData>
            </a:graphic>
          </wp:anchor>
        </w:drawing>
      </w:r>
    </w:p>
    <w:p w:rsidR="0023220C" w:rsidRDefault="0023220C" w:rsidP="001316BF">
      <w:pPr>
        <w:spacing w:line="288" w:lineRule="auto"/>
        <w:rPr>
          <w:rFonts w:ascii="仿宋_GB2312" w:eastAsia="仿宋_GB2312" w:hAnsi="华文仿宋" w:cs="Times New Roman"/>
          <w:b/>
          <w:bCs/>
          <w:sz w:val="32"/>
          <w:szCs w:val="32"/>
        </w:rPr>
      </w:pPr>
    </w:p>
    <w:p w:rsidR="001316BF" w:rsidRDefault="001316BF" w:rsidP="001316BF">
      <w:pPr>
        <w:spacing w:line="288" w:lineRule="auto"/>
        <w:rPr>
          <w:rFonts w:ascii="仿宋_GB2312" w:eastAsia="仿宋_GB2312" w:hAnsi="华文仿宋" w:cs="Times New Roman"/>
          <w:b/>
          <w:bCs/>
          <w:sz w:val="32"/>
          <w:szCs w:val="32"/>
        </w:rPr>
      </w:pPr>
    </w:p>
    <w:p w:rsidR="001316BF" w:rsidRDefault="001316BF" w:rsidP="001316BF">
      <w:pPr>
        <w:spacing w:line="288" w:lineRule="auto"/>
        <w:rPr>
          <w:rFonts w:ascii="仿宋_GB2312" w:eastAsia="仿宋_GB2312" w:hAnsi="华文仿宋" w:cs="Times New Roman"/>
          <w:b/>
          <w:bCs/>
          <w:sz w:val="32"/>
          <w:szCs w:val="32"/>
        </w:rPr>
      </w:pPr>
    </w:p>
    <w:p w:rsidR="00517A05" w:rsidRPr="00517A05" w:rsidRDefault="007A0AE6" w:rsidP="007A0AE6">
      <w:pPr>
        <w:spacing w:line="288" w:lineRule="auto"/>
        <w:ind w:leftChars="-202" w:left="-424"/>
        <w:jc w:val="right"/>
        <w:rPr>
          <w:rFonts w:ascii="华文中宋" w:eastAsia="华文中宋" w:hAnsi="华文中宋" w:cs="仿宋_GB2312"/>
          <w:b/>
          <w:bCs/>
        </w:rPr>
      </w:pPr>
      <w:r>
        <w:rPr>
          <w:rFonts w:ascii="华文中宋" w:eastAsia="华文中宋" w:hAnsi="华文中宋" w:cs="仿宋_GB2312"/>
          <w:b/>
          <w:bCs/>
          <w:noProof/>
        </w:rPr>
        <w:drawing>
          <wp:inline distT="0" distB="0" distL="0" distR="0">
            <wp:extent cx="9089610" cy="9737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9133808" cy="978511"/>
                    </a:xfrm>
                    <a:prstGeom prst="rect">
                      <a:avLst/>
                    </a:prstGeom>
                  </pic:spPr>
                </pic:pic>
              </a:graphicData>
            </a:graphic>
          </wp:inline>
        </w:drawing>
      </w:r>
    </w:p>
    <w:p w:rsidR="00517A05" w:rsidRPr="00517A05" w:rsidRDefault="00517A05" w:rsidP="00B41F61">
      <w:pPr>
        <w:widowControl/>
        <w:spacing w:line="288" w:lineRule="auto"/>
        <w:jc w:val="center"/>
        <w:rPr>
          <w:rFonts w:ascii="华文中宋" w:eastAsia="华文中宋" w:hAnsi="华文中宋" w:cs="仿宋_GB2312"/>
          <w:b/>
          <w:bCs/>
          <w:sz w:val="24"/>
          <w:szCs w:val="24"/>
        </w:rPr>
      </w:pPr>
    </w:p>
    <w:p w:rsidR="009901C0" w:rsidRPr="009901C0" w:rsidRDefault="009901C0" w:rsidP="009901C0">
      <w:pPr>
        <w:pStyle w:val="a7"/>
        <w:jc w:val="center"/>
        <w:textAlignment w:val="baseline"/>
        <w:rPr>
          <w:sz w:val="60"/>
          <w:szCs w:val="60"/>
        </w:rPr>
      </w:pPr>
      <w:r w:rsidRPr="009901C0">
        <w:rPr>
          <w:rFonts w:ascii="华文隶书" w:eastAsia="华文隶书" w:cstheme="minorBidi" w:hint="eastAsia"/>
          <w:color w:val="000000" w:themeColor="text1"/>
          <w:kern w:val="24"/>
          <w:sz w:val="60"/>
          <w:szCs w:val="60"/>
        </w:rPr>
        <w:t>二</w:t>
      </w:r>
      <w:r w:rsidRPr="009901C0">
        <w:rPr>
          <w:rFonts w:hint="eastAsia"/>
          <w:color w:val="000000" w:themeColor="text1"/>
          <w:kern w:val="24"/>
          <w:sz w:val="60"/>
          <w:szCs w:val="60"/>
        </w:rPr>
        <w:t>〇</w:t>
      </w:r>
      <w:r w:rsidRPr="009901C0">
        <w:rPr>
          <w:rFonts w:ascii="华文隶书" w:eastAsia="华文隶书" w:hAnsi="华文隶书" w:cs="华文隶书" w:hint="eastAsia"/>
          <w:color w:val="000000" w:themeColor="text1"/>
          <w:kern w:val="24"/>
          <w:sz w:val="60"/>
          <w:szCs w:val="60"/>
        </w:rPr>
        <w:t>一三年度社会责任报告</w:t>
      </w:r>
    </w:p>
    <w:p w:rsidR="0023220C" w:rsidRPr="009901C0" w:rsidRDefault="0023220C" w:rsidP="00B41F61">
      <w:pPr>
        <w:widowControl/>
        <w:spacing w:line="288" w:lineRule="auto"/>
        <w:jc w:val="center"/>
        <w:rPr>
          <w:rFonts w:ascii="幼圆" w:eastAsia="幼圆" w:hAnsi="华文中宋" w:cs="仿宋_GB2312"/>
          <w:b/>
          <w:bCs/>
          <w:sz w:val="44"/>
          <w:szCs w:val="44"/>
        </w:rPr>
      </w:pPr>
    </w:p>
    <w:p w:rsidR="0023220C" w:rsidRPr="00C2544B" w:rsidRDefault="0023220C" w:rsidP="0023220C">
      <w:pPr>
        <w:spacing w:line="288" w:lineRule="auto"/>
        <w:jc w:val="center"/>
        <w:rPr>
          <w:rFonts w:ascii="仿宋_GB2312" w:eastAsia="仿宋_GB2312" w:hAnsi="华文仿宋" w:cs="Times New Roman"/>
          <w:b/>
          <w:bCs/>
          <w:sz w:val="32"/>
          <w:szCs w:val="32"/>
        </w:rPr>
      </w:pPr>
    </w:p>
    <w:p w:rsidR="0023220C" w:rsidRPr="00C2544B" w:rsidRDefault="0023220C" w:rsidP="0023220C">
      <w:pPr>
        <w:spacing w:line="288" w:lineRule="auto"/>
        <w:jc w:val="center"/>
        <w:rPr>
          <w:rFonts w:ascii="仿宋_GB2312" w:eastAsia="仿宋_GB2312" w:hAnsi="华文仿宋" w:cs="Times New Roman"/>
          <w:b/>
          <w:bCs/>
          <w:sz w:val="32"/>
          <w:szCs w:val="32"/>
        </w:rPr>
      </w:pPr>
    </w:p>
    <w:p w:rsidR="0023220C" w:rsidRPr="00C2544B" w:rsidRDefault="0023220C" w:rsidP="0023220C">
      <w:pPr>
        <w:spacing w:line="288" w:lineRule="auto"/>
        <w:jc w:val="center"/>
        <w:rPr>
          <w:rFonts w:ascii="仿宋_GB2312" w:eastAsia="仿宋_GB2312" w:hAnsi="华文仿宋" w:cs="Times New Roman"/>
          <w:b/>
          <w:bCs/>
          <w:sz w:val="32"/>
          <w:szCs w:val="32"/>
        </w:rPr>
      </w:pPr>
    </w:p>
    <w:p w:rsidR="0023220C" w:rsidRPr="00B41F61" w:rsidRDefault="0023220C" w:rsidP="0023220C">
      <w:pPr>
        <w:spacing w:line="288" w:lineRule="auto"/>
        <w:jc w:val="center"/>
        <w:rPr>
          <w:rFonts w:ascii="仿宋_GB2312" w:eastAsia="仿宋_GB2312" w:hAnsi="华文仿宋" w:cs="Times New Roman"/>
          <w:b/>
          <w:bCs/>
          <w:sz w:val="32"/>
          <w:szCs w:val="32"/>
        </w:rPr>
      </w:pPr>
    </w:p>
    <w:p w:rsidR="0023220C" w:rsidRDefault="0023220C" w:rsidP="0023220C">
      <w:pPr>
        <w:spacing w:line="288" w:lineRule="auto"/>
        <w:jc w:val="center"/>
        <w:rPr>
          <w:rFonts w:ascii="仿宋_GB2312" w:eastAsia="仿宋_GB2312" w:hAnsi="华文仿宋" w:cs="Times New Roman"/>
          <w:b/>
          <w:bCs/>
          <w:sz w:val="32"/>
          <w:szCs w:val="32"/>
        </w:rPr>
      </w:pPr>
    </w:p>
    <w:p w:rsidR="0023220C" w:rsidRDefault="0023220C" w:rsidP="0023220C">
      <w:pPr>
        <w:spacing w:line="288" w:lineRule="auto"/>
        <w:jc w:val="center"/>
        <w:rPr>
          <w:rFonts w:ascii="仿宋_GB2312" w:eastAsia="仿宋_GB2312" w:hAnsi="华文仿宋" w:cs="Times New Roman"/>
          <w:b/>
          <w:bCs/>
          <w:sz w:val="32"/>
          <w:szCs w:val="32"/>
        </w:rPr>
      </w:pPr>
    </w:p>
    <w:p w:rsidR="0023220C" w:rsidRDefault="0023220C" w:rsidP="0023220C">
      <w:pPr>
        <w:spacing w:line="288" w:lineRule="auto"/>
        <w:jc w:val="center"/>
        <w:rPr>
          <w:rFonts w:ascii="仿宋_GB2312" w:eastAsia="仿宋_GB2312" w:hAnsi="华文仿宋" w:cs="Times New Roman"/>
          <w:b/>
          <w:bCs/>
          <w:sz w:val="32"/>
          <w:szCs w:val="32"/>
        </w:rPr>
      </w:pPr>
    </w:p>
    <w:p w:rsidR="00DD179D" w:rsidRDefault="00DD179D" w:rsidP="0023220C">
      <w:pPr>
        <w:spacing w:line="288" w:lineRule="auto"/>
        <w:jc w:val="center"/>
        <w:rPr>
          <w:rFonts w:ascii="仿宋_GB2312" w:eastAsia="仿宋_GB2312" w:hAnsi="华文仿宋" w:cs="Times New Roman"/>
          <w:b/>
          <w:bCs/>
          <w:sz w:val="32"/>
          <w:szCs w:val="32"/>
        </w:rPr>
      </w:pPr>
    </w:p>
    <w:p w:rsidR="00DD179D" w:rsidRPr="00C2544B" w:rsidRDefault="00DD179D" w:rsidP="0023220C">
      <w:pPr>
        <w:spacing w:line="288" w:lineRule="auto"/>
        <w:jc w:val="center"/>
        <w:rPr>
          <w:rFonts w:ascii="仿宋_GB2312" w:eastAsia="仿宋_GB2312" w:hAnsi="华文仿宋" w:cs="Times New Roman"/>
          <w:b/>
          <w:bCs/>
          <w:sz w:val="32"/>
          <w:szCs w:val="32"/>
        </w:rPr>
      </w:pPr>
    </w:p>
    <w:p w:rsidR="0023220C" w:rsidRPr="005128B4" w:rsidRDefault="0023220C" w:rsidP="0023220C">
      <w:pPr>
        <w:spacing w:line="288" w:lineRule="auto"/>
        <w:jc w:val="center"/>
        <w:rPr>
          <w:rFonts w:ascii="微软雅黑" w:eastAsia="微软雅黑" w:hAnsi="微软雅黑" w:cs="Times New Roman"/>
          <w:b/>
          <w:bCs/>
          <w:sz w:val="32"/>
          <w:szCs w:val="32"/>
        </w:rPr>
      </w:pPr>
      <w:r w:rsidRPr="005128B4">
        <w:rPr>
          <w:rFonts w:ascii="微软雅黑" w:eastAsia="微软雅黑" w:hAnsi="微软雅黑" w:cs="仿宋_GB2312" w:hint="eastAsia"/>
          <w:b/>
          <w:bCs/>
          <w:sz w:val="32"/>
          <w:szCs w:val="32"/>
        </w:rPr>
        <w:t>大唐电信科技股份有限公司</w:t>
      </w:r>
    </w:p>
    <w:p w:rsidR="0023220C" w:rsidRPr="005128B4" w:rsidRDefault="0023220C" w:rsidP="0023220C">
      <w:pPr>
        <w:spacing w:line="288" w:lineRule="auto"/>
        <w:jc w:val="center"/>
        <w:rPr>
          <w:rFonts w:ascii="微软雅黑" w:eastAsia="微软雅黑" w:hAnsi="微软雅黑" w:cs="Times New Roman"/>
          <w:b/>
          <w:bCs/>
          <w:sz w:val="32"/>
          <w:szCs w:val="32"/>
        </w:rPr>
      </w:pPr>
      <w:r w:rsidRPr="005128B4">
        <w:rPr>
          <w:rFonts w:ascii="微软雅黑" w:eastAsia="微软雅黑" w:hAnsi="微软雅黑" w:cs="仿宋_GB2312" w:hint="eastAsia"/>
          <w:b/>
          <w:bCs/>
          <w:sz w:val="32"/>
          <w:szCs w:val="32"/>
        </w:rPr>
        <w:t>二</w:t>
      </w:r>
      <w:r w:rsidR="003661EB" w:rsidRPr="005128B4">
        <w:rPr>
          <w:rFonts w:ascii="微软雅黑" w:eastAsia="微软雅黑" w:hAnsi="微软雅黑" w:cs="宋体" w:hint="eastAsia"/>
          <w:b/>
          <w:bCs/>
          <w:sz w:val="32"/>
          <w:szCs w:val="32"/>
        </w:rPr>
        <w:t>〇</w:t>
      </w:r>
      <w:r w:rsidRPr="005128B4">
        <w:rPr>
          <w:rFonts w:ascii="微软雅黑" w:eastAsia="微软雅黑" w:hAnsi="微软雅黑" w:cs="仿宋_GB2312" w:hint="eastAsia"/>
          <w:b/>
          <w:bCs/>
          <w:sz w:val="32"/>
          <w:szCs w:val="32"/>
        </w:rPr>
        <w:t>一</w:t>
      </w:r>
      <w:r w:rsidR="009233D6" w:rsidRPr="005128B4">
        <w:rPr>
          <w:rFonts w:ascii="微软雅黑" w:eastAsia="微软雅黑" w:hAnsi="微软雅黑" w:cs="仿宋_GB2312" w:hint="eastAsia"/>
          <w:b/>
          <w:bCs/>
          <w:sz w:val="32"/>
          <w:szCs w:val="32"/>
        </w:rPr>
        <w:t>四</w:t>
      </w:r>
      <w:r w:rsidRPr="005128B4">
        <w:rPr>
          <w:rFonts w:ascii="微软雅黑" w:eastAsia="微软雅黑" w:hAnsi="微软雅黑" w:cs="仿宋_GB2312" w:hint="eastAsia"/>
          <w:b/>
          <w:bCs/>
          <w:sz w:val="32"/>
          <w:szCs w:val="32"/>
        </w:rPr>
        <w:t>年四月</w:t>
      </w:r>
    </w:p>
    <w:p w:rsidR="0023220C" w:rsidRPr="00C2544B" w:rsidRDefault="0023220C" w:rsidP="0023220C">
      <w:pPr>
        <w:spacing w:line="288" w:lineRule="auto"/>
        <w:rPr>
          <w:rFonts w:ascii="仿宋_GB2312" w:eastAsia="仿宋_GB2312" w:hAnsi="华文仿宋" w:cs="Times New Roman"/>
        </w:rPr>
      </w:pPr>
    </w:p>
    <w:p w:rsidR="0023220C" w:rsidRPr="00C2544B" w:rsidRDefault="0023220C" w:rsidP="0023220C">
      <w:pPr>
        <w:spacing w:line="288" w:lineRule="auto"/>
        <w:rPr>
          <w:rFonts w:ascii="仿宋_GB2312" w:eastAsia="仿宋_GB2312" w:hAnsi="华文仿宋" w:cs="Times New Roman"/>
        </w:rPr>
        <w:sectPr w:rsidR="0023220C" w:rsidRPr="00C2544B" w:rsidSect="004E0C80">
          <w:pgSz w:w="11906" w:h="16838"/>
          <w:pgMar w:top="1440" w:right="1800" w:bottom="1440" w:left="1800" w:header="851" w:footer="992" w:gutter="0"/>
          <w:cols w:space="425"/>
          <w:docGrid w:type="lines" w:linePitch="312"/>
        </w:sectPr>
      </w:pPr>
    </w:p>
    <w:p w:rsidR="0023220C" w:rsidRPr="00E959BD" w:rsidRDefault="0023220C" w:rsidP="00E959BD">
      <w:pPr>
        <w:pStyle w:val="11"/>
        <w:rPr>
          <w:rFonts w:cs="Times New Roman"/>
        </w:rPr>
      </w:pPr>
      <w:r w:rsidRPr="00E959BD">
        <w:rPr>
          <w:rFonts w:hint="eastAsia"/>
        </w:rPr>
        <w:lastRenderedPageBreak/>
        <w:t>目录</w:t>
      </w:r>
    </w:p>
    <w:p w:rsidR="00E959BD" w:rsidRPr="00E959BD" w:rsidRDefault="00424AB3" w:rsidP="00E959BD">
      <w:pPr>
        <w:pStyle w:val="11"/>
        <w:rPr>
          <w:rFonts w:cstheme="minorBidi"/>
          <w:noProof/>
        </w:rPr>
      </w:pPr>
      <w:r w:rsidRPr="00E959BD">
        <w:fldChar w:fldCharType="begin"/>
      </w:r>
      <w:r w:rsidR="0023220C" w:rsidRPr="00E959BD">
        <w:instrText xml:space="preserve"> TOC \o "1-3" \h \z \u </w:instrText>
      </w:r>
      <w:r w:rsidRPr="00E959BD">
        <w:fldChar w:fldCharType="separate"/>
      </w:r>
      <w:hyperlink w:anchor="_Toc383694401" w:history="1">
        <w:r w:rsidR="00E959BD" w:rsidRPr="00E959BD">
          <w:rPr>
            <w:rStyle w:val="a9"/>
            <w:rFonts w:hint="eastAsia"/>
            <w:noProof/>
          </w:rPr>
          <w:t>一、关于本报告</w:t>
        </w:r>
        <w:r w:rsidR="00E959BD" w:rsidRPr="00E959BD">
          <w:rPr>
            <w:noProof/>
            <w:webHidden/>
          </w:rPr>
          <w:tab/>
        </w:r>
        <w:r w:rsidRPr="00E959BD">
          <w:rPr>
            <w:noProof/>
            <w:webHidden/>
          </w:rPr>
          <w:fldChar w:fldCharType="begin"/>
        </w:r>
        <w:r w:rsidR="00E959BD" w:rsidRPr="00E959BD">
          <w:rPr>
            <w:noProof/>
            <w:webHidden/>
          </w:rPr>
          <w:instrText xml:space="preserve"> PAGEREF _Toc383694401 \h </w:instrText>
        </w:r>
        <w:r w:rsidRPr="00E959BD">
          <w:rPr>
            <w:noProof/>
            <w:webHidden/>
          </w:rPr>
        </w:r>
        <w:r w:rsidRPr="00E959BD">
          <w:rPr>
            <w:noProof/>
            <w:webHidden/>
          </w:rPr>
          <w:fldChar w:fldCharType="separate"/>
        </w:r>
        <w:r w:rsidR="00E959BD" w:rsidRPr="00E959BD">
          <w:rPr>
            <w:noProof/>
            <w:webHidden/>
          </w:rPr>
          <w:t>1</w:t>
        </w:r>
        <w:r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2" w:history="1">
        <w:r w:rsidR="00E959BD" w:rsidRPr="00E959BD">
          <w:rPr>
            <w:rStyle w:val="a9"/>
            <w:rFonts w:ascii="微软雅黑" w:hAnsi="微软雅黑" w:cs="仿宋_GB2312" w:hint="eastAsia"/>
            <w:noProof/>
            <w:sz w:val="21"/>
            <w:szCs w:val="21"/>
          </w:rPr>
          <w:t>（一）编制依据</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_Toc383694402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3" w:history="1">
        <w:r w:rsidR="00E959BD" w:rsidRPr="00E959BD">
          <w:rPr>
            <w:rStyle w:val="a9"/>
            <w:rFonts w:ascii="微软雅黑" w:hAnsi="微软雅黑" w:cs="仿宋_GB2312" w:hint="eastAsia"/>
            <w:noProof/>
            <w:sz w:val="21"/>
            <w:szCs w:val="21"/>
          </w:rPr>
          <w:t>（二）时间范围</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_Toc383694403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4" w:history="1">
        <w:r w:rsidR="00E959BD" w:rsidRPr="00E959BD">
          <w:rPr>
            <w:rStyle w:val="a9"/>
            <w:rFonts w:ascii="微软雅黑" w:hAnsi="微软雅黑" w:cs="仿宋_GB2312" w:hint="eastAsia"/>
            <w:noProof/>
            <w:sz w:val="21"/>
            <w:szCs w:val="21"/>
          </w:rPr>
          <w:t>（三）报告界限</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_Toc383694404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05" w:history="1">
        <w:r w:rsidR="00E959BD" w:rsidRPr="00E959BD">
          <w:rPr>
            <w:rStyle w:val="a9"/>
            <w:rFonts w:hint="eastAsia"/>
            <w:noProof/>
          </w:rPr>
          <w:t>二、董事长致辞</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_Toc383694405 \h </w:instrText>
        </w:r>
        <w:r w:rsidR="00424AB3" w:rsidRPr="00E959BD">
          <w:rPr>
            <w:noProof/>
            <w:webHidden/>
          </w:rPr>
        </w:r>
        <w:r w:rsidR="00424AB3" w:rsidRPr="00E959BD">
          <w:rPr>
            <w:noProof/>
            <w:webHidden/>
          </w:rPr>
          <w:fldChar w:fldCharType="separate"/>
        </w:r>
        <w:r w:rsidR="00E959BD" w:rsidRPr="00E959BD">
          <w:rPr>
            <w:noProof/>
            <w:webHidden/>
          </w:rPr>
          <w:t>2</w:t>
        </w:r>
        <w:r w:rsidR="00424AB3" w:rsidRPr="00E959BD">
          <w:rPr>
            <w:noProof/>
            <w:webHidden/>
          </w:rPr>
          <w:fldChar w:fldCharType="end"/>
        </w:r>
      </w:hyperlink>
    </w:p>
    <w:p w:rsidR="00E959BD" w:rsidRPr="00E959BD" w:rsidRDefault="0006714A" w:rsidP="00E959BD">
      <w:pPr>
        <w:pStyle w:val="11"/>
        <w:rPr>
          <w:rFonts w:cstheme="minorBidi"/>
          <w:noProof/>
        </w:rPr>
      </w:pPr>
      <w:hyperlink w:anchor="_Toc383694406" w:history="1">
        <w:r w:rsidR="00E959BD" w:rsidRPr="00E959BD">
          <w:rPr>
            <w:rStyle w:val="a9"/>
            <w:rFonts w:hint="eastAsia"/>
            <w:noProof/>
          </w:rPr>
          <w:t>三、公司概况</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_Toc383694406 \h </w:instrText>
        </w:r>
        <w:r w:rsidR="00424AB3" w:rsidRPr="00E959BD">
          <w:rPr>
            <w:noProof/>
            <w:webHidden/>
          </w:rPr>
        </w:r>
        <w:r w:rsidR="00424AB3" w:rsidRPr="00E959BD">
          <w:rPr>
            <w:noProof/>
            <w:webHidden/>
          </w:rPr>
          <w:fldChar w:fldCharType="separate"/>
        </w:r>
        <w:r w:rsidR="00E959BD" w:rsidRPr="00E959BD">
          <w:rPr>
            <w:noProof/>
            <w:webHidden/>
          </w:rPr>
          <w:t>3</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7" w:history="1">
        <w:r w:rsidR="00E959BD" w:rsidRPr="00E959BD">
          <w:rPr>
            <w:rStyle w:val="a9"/>
            <w:rFonts w:ascii="微软雅黑" w:hAnsi="微软雅黑" w:cs="仿宋_GB2312" w:hint="eastAsia"/>
            <w:noProof/>
            <w:sz w:val="21"/>
            <w:szCs w:val="21"/>
          </w:rPr>
          <w:t>（一）组织架构</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_Toc383694407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4</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8" w:history="1">
        <w:r w:rsidR="00E959BD" w:rsidRPr="00E959BD">
          <w:rPr>
            <w:rStyle w:val="a9"/>
            <w:rFonts w:ascii="微软雅黑" w:hAnsi="微软雅黑" w:cs="仿宋_GB2312" w:hint="eastAsia"/>
            <w:noProof/>
            <w:sz w:val="21"/>
            <w:szCs w:val="21"/>
          </w:rPr>
          <w:t>（二）公司使命</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_Toc383694408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09" w:history="1">
        <w:r w:rsidR="00E959BD" w:rsidRPr="00E959BD">
          <w:rPr>
            <w:rStyle w:val="a9"/>
            <w:rFonts w:ascii="微软雅黑" w:hAnsi="微软雅黑" w:cs="仿宋_GB2312" w:hint="eastAsia"/>
            <w:noProof/>
            <w:sz w:val="21"/>
            <w:szCs w:val="21"/>
          </w:rPr>
          <w:t>（三）愿景与战略</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_Toc383694409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0" w:history="1">
        <w:r w:rsidR="00E959BD" w:rsidRPr="00E959BD">
          <w:rPr>
            <w:rStyle w:val="a9"/>
            <w:rFonts w:ascii="微软雅黑" w:hAnsi="微软雅黑" w:cs="仿宋_GB2312" w:hint="eastAsia"/>
            <w:noProof/>
            <w:sz w:val="21"/>
            <w:szCs w:val="21"/>
          </w:rPr>
          <w:t>（四）经营理念</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_Toc383694410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1" w:history="1">
        <w:r w:rsidR="00E959BD" w:rsidRPr="00E959BD">
          <w:rPr>
            <w:rStyle w:val="a9"/>
            <w:rFonts w:ascii="微软雅黑" w:hAnsi="微软雅黑" w:cs="仿宋_GB2312" w:hint="eastAsia"/>
            <w:noProof/>
            <w:sz w:val="21"/>
            <w:szCs w:val="21"/>
          </w:rPr>
          <w:t>（五）企业文化</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_Toc383694411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2" w:history="1">
        <w:r w:rsidR="00E959BD" w:rsidRPr="00E959BD">
          <w:rPr>
            <w:rStyle w:val="a9"/>
            <w:rFonts w:ascii="微软雅黑" w:hAnsi="微软雅黑" w:cs="仿宋_GB2312" w:hint="eastAsia"/>
            <w:noProof/>
            <w:sz w:val="21"/>
            <w:szCs w:val="21"/>
          </w:rPr>
          <w:t>（六）企业精神</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_Toc383694412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5</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13" w:history="1">
        <w:r w:rsidR="00E959BD" w:rsidRPr="00E959BD">
          <w:rPr>
            <w:rStyle w:val="a9"/>
            <w:rFonts w:hint="eastAsia"/>
            <w:noProof/>
          </w:rPr>
          <w:t>四、社会责任管理</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_Toc383694413 \h </w:instrText>
        </w:r>
        <w:r w:rsidR="00424AB3" w:rsidRPr="00E959BD">
          <w:rPr>
            <w:noProof/>
            <w:webHidden/>
          </w:rPr>
        </w:r>
        <w:r w:rsidR="00424AB3" w:rsidRPr="00E959BD">
          <w:rPr>
            <w:noProof/>
            <w:webHidden/>
          </w:rPr>
          <w:fldChar w:fldCharType="separate"/>
        </w:r>
        <w:r w:rsidR="00E959BD" w:rsidRPr="00E959BD">
          <w:rPr>
            <w:noProof/>
            <w:webHidden/>
          </w:rPr>
          <w:t>6</w:t>
        </w:r>
        <w:r w:rsidR="00424AB3" w:rsidRPr="00E959BD">
          <w:rPr>
            <w:noProof/>
            <w:webHidden/>
          </w:rPr>
          <w:fldChar w:fldCharType="end"/>
        </w:r>
      </w:hyperlink>
    </w:p>
    <w:p w:rsidR="00E959BD" w:rsidRPr="00E959BD" w:rsidRDefault="0006714A" w:rsidP="00E959BD">
      <w:pPr>
        <w:pStyle w:val="11"/>
        <w:rPr>
          <w:rFonts w:cstheme="minorBidi"/>
          <w:noProof/>
        </w:rPr>
      </w:pPr>
      <w:hyperlink w:anchor="_Toc383694414" w:history="1">
        <w:r w:rsidR="00E959BD" w:rsidRPr="00E959BD">
          <w:rPr>
            <w:rStyle w:val="a9"/>
            <w:rFonts w:hint="eastAsia"/>
            <w:noProof/>
          </w:rPr>
          <w:t>五、强实力、助兴业</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_Toc383694414 \h </w:instrText>
        </w:r>
        <w:r w:rsidR="00424AB3" w:rsidRPr="00E959BD">
          <w:rPr>
            <w:noProof/>
            <w:webHidden/>
          </w:rPr>
        </w:r>
        <w:r w:rsidR="00424AB3" w:rsidRPr="00E959BD">
          <w:rPr>
            <w:noProof/>
            <w:webHidden/>
          </w:rPr>
          <w:fldChar w:fldCharType="separate"/>
        </w:r>
        <w:r w:rsidR="00E959BD" w:rsidRPr="00E959BD">
          <w:rPr>
            <w:noProof/>
            <w:webHidden/>
          </w:rPr>
          <w:t>7</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5" w:history="1">
        <w:r w:rsidR="00E959BD" w:rsidRPr="00E959BD">
          <w:rPr>
            <w:rStyle w:val="a9"/>
            <w:rFonts w:ascii="微软雅黑" w:hAnsi="微软雅黑" w:cs="仿宋_GB2312" w:hint="eastAsia"/>
            <w:noProof/>
            <w:sz w:val="21"/>
            <w:szCs w:val="21"/>
          </w:rPr>
          <w:t>（一）促进产业发展</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_Toc383694415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7</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6" w:history="1">
        <w:r w:rsidR="00E959BD" w:rsidRPr="00E959BD">
          <w:rPr>
            <w:rStyle w:val="a9"/>
            <w:rFonts w:ascii="微软雅黑" w:hAnsi="微软雅黑" w:cs="仿宋_GB2312" w:hint="eastAsia"/>
            <w:noProof/>
            <w:sz w:val="21"/>
            <w:szCs w:val="21"/>
          </w:rPr>
          <w:t>（二）提升创新能力</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_Toc383694416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8</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7" w:history="1">
        <w:r w:rsidR="00E959BD" w:rsidRPr="00E959BD">
          <w:rPr>
            <w:rStyle w:val="a9"/>
            <w:rFonts w:ascii="微软雅黑" w:hAnsi="微软雅黑" w:cs="仿宋_GB2312" w:hint="eastAsia"/>
            <w:noProof/>
            <w:sz w:val="21"/>
            <w:szCs w:val="21"/>
          </w:rPr>
          <w:t>（三）推进信息兴业</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_Toc383694417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9</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18" w:history="1">
        <w:r w:rsidR="00E959BD" w:rsidRPr="00E959BD">
          <w:rPr>
            <w:rStyle w:val="a9"/>
            <w:rFonts w:hint="eastAsia"/>
            <w:noProof/>
          </w:rPr>
          <w:t>六、促合作、致共赢</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_Toc383694418 \h </w:instrText>
        </w:r>
        <w:r w:rsidR="00424AB3" w:rsidRPr="00E959BD">
          <w:rPr>
            <w:noProof/>
            <w:webHidden/>
          </w:rPr>
        </w:r>
        <w:r w:rsidR="00424AB3" w:rsidRPr="00E959BD">
          <w:rPr>
            <w:noProof/>
            <w:webHidden/>
          </w:rPr>
          <w:fldChar w:fldCharType="separate"/>
        </w:r>
        <w:r w:rsidR="00E959BD" w:rsidRPr="00E959BD">
          <w:rPr>
            <w:noProof/>
            <w:webHidden/>
          </w:rPr>
          <w:t>11</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19" w:history="1">
        <w:r w:rsidR="00E959BD" w:rsidRPr="00E959BD">
          <w:rPr>
            <w:rStyle w:val="a9"/>
            <w:rFonts w:ascii="微软雅黑" w:hAnsi="微软雅黑" w:cs="仿宋_GB2312" w:hint="eastAsia"/>
            <w:noProof/>
            <w:sz w:val="21"/>
            <w:szCs w:val="21"/>
          </w:rPr>
          <w:t>（一）加强政企合作</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_Toc383694419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11</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0" w:history="1">
        <w:r w:rsidR="00E959BD" w:rsidRPr="00E959BD">
          <w:rPr>
            <w:rStyle w:val="a9"/>
            <w:rFonts w:ascii="微软雅黑" w:hAnsi="微软雅黑" w:cs="仿宋_GB2312" w:hint="eastAsia"/>
            <w:noProof/>
            <w:sz w:val="21"/>
            <w:szCs w:val="21"/>
          </w:rPr>
          <w:t>（二）扩大战略合作</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_Toc383694420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12</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1" w:history="1">
        <w:r w:rsidR="00E959BD" w:rsidRPr="00E959BD">
          <w:rPr>
            <w:rStyle w:val="a9"/>
            <w:rFonts w:ascii="微软雅黑" w:hAnsi="微软雅黑" w:cs="仿宋_GB2312" w:hint="eastAsia"/>
            <w:noProof/>
            <w:sz w:val="21"/>
            <w:szCs w:val="21"/>
          </w:rPr>
          <w:t>（三）深化合作关系</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_Toc383694421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14</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22" w:history="1">
        <w:r w:rsidR="00E959BD" w:rsidRPr="00E959BD">
          <w:rPr>
            <w:rStyle w:val="a9"/>
            <w:rFonts w:hint="eastAsia"/>
            <w:noProof/>
          </w:rPr>
          <w:t>七、夯基础、练内功</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_Toc383694422 \h </w:instrText>
        </w:r>
        <w:r w:rsidR="00424AB3" w:rsidRPr="00E959BD">
          <w:rPr>
            <w:noProof/>
            <w:webHidden/>
          </w:rPr>
        </w:r>
        <w:r w:rsidR="00424AB3" w:rsidRPr="00E959BD">
          <w:rPr>
            <w:noProof/>
            <w:webHidden/>
          </w:rPr>
          <w:fldChar w:fldCharType="separate"/>
        </w:r>
        <w:r w:rsidR="00E959BD" w:rsidRPr="00E959BD">
          <w:rPr>
            <w:noProof/>
            <w:webHidden/>
          </w:rPr>
          <w:t>15</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3" w:history="1">
        <w:r w:rsidR="00E959BD" w:rsidRPr="00E959BD">
          <w:rPr>
            <w:rStyle w:val="a9"/>
            <w:rFonts w:ascii="微软雅黑" w:hAnsi="微软雅黑" w:cs="仿宋_GB2312" w:hint="eastAsia"/>
            <w:noProof/>
            <w:sz w:val="21"/>
            <w:szCs w:val="21"/>
          </w:rPr>
          <w:t>（一）加强反腐倡廉</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_Toc383694423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4" w:history="1">
        <w:r w:rsidR="00E959BD" w:rsidRPr="00E959BD">
          <w:rPr>
            <w:rStyle w:val="a9"/>
            <w:rFonts w:ascii="微软雅黑" w:hAnsi="微软雅黑" w:cs="仿宋_GB2312" w:hint="eastAsia"/>
            <w:noProof/>
            <w:sz w:val="21"/>
            <w:szCs w:val="21"/>
          </w:rPr>
          <w:t>（二）推进依法治企</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_Toc383694424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16</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5" w:history="1">
        <w:r w:rsidR="00E959BD" w:rsidRPr="00E959BD">
          <w:rPr>
            <w:rStyle w:val="a9"/>
            <w:rFonts w:ascii="微软雅黑" w:hAnsi="微软雅黑" w:cs="仿宋_GB2312" w:hint="eastAsia"/>
            <w:noProof/>
            <w:sz w:val="21"/>
            <w:szCs w:val="21"/>
          </w:rPr>
          <w:t>（三）健全内控风险防控体系</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_Toc383694425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16</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26" w:history="1">
        <w:r w:rsidR="00E959BD" w:rsidRPr="00E959BD">
          <w:rPr>
            <w:rStyle w:val="a9"/>
            <w:rFonts w:hint="eastAsia"/>
            <w:noProof/>
          </w:rPr>
          <w:t>八、维权益、爱员工</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_Toc383694426 \h </w:instrText>
        </w:r>
        <w:r w:rsidR="00424AB3" w:rsidRPr="00E959BD">
          <w:rPr>
            <w:noProof/>
            <w:webHidden/>
          </w:rPr>
        </w:r>
        <w:r w:rsidR="00424AB3" w:rsidRPr="00E959BD">
          <w:rPr>
            <w:noProof/>
            <w:webHidden/>
          </w:rPr>
          <w:fldChar w:fldCharType="separate"/>
        </w:r>
        <w:r w:rsidR="00E959BD" w:rsidRPr="00E959BD">
          <w:rPr>
            <w:noProof/>
            <w:webHidden/>
          </w:rPr>
          <w:t>17</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7" w:history="1">
        <w:r w:rsidR="00E959BD" w:rsidRPr="00E959BD">
          <w:rPr>
            <w:rStyle w:val="a9"/>
            <w:rFonts w:ascii="微软雅黑" w:hAnsi="微软雅黑" w:cs="仿宋_GB2312" w:hint="eastAsia"/>
            <w:noProof/>
            <w:sz w:val="21"/>
            <w:szCs w:val="21"/>
          </w:rPr>
          <w:t>（一）维护员工权益</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_Toc383694427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17</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8" w:history="1">
        <w:r w:rsidR="00E959BD" w:rsidRPr="00E959BD">
          <w:rPr>
            <w:rStyle w:val="a9"/>
            <w:rFonts w:ascii="微软雅黑" w:hAnsi="微软雅黑" w:cs="仿宋_GB2312" w:hint="eastAsia"/>
            <w:noProof/>
            <w:sz w:val="21"/>
            <w:szCs w:val="21"/>
          </w:rPr>
          <w:t>（二）帮助员工成长</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_Toc383694428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18</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29" w:history="1">
        <w:r w:rsidR="00E959BD" w:rsidRPr="00E959BD">
          <w:rPr>
            <w:rStyle w:val="a9"/>
            <w:rFonts w:ascii="微软雅黑" w:hAnsi="微软雅黑" w:cs="仿宋_GB2312" w:hint="eastAsia"/>
            <w:noProof/>
            <w:sz w:val="21"/>
            <w:szCs w:val="21"/>
          </w:rPr>
          <w:t>（三）关爱员工生活</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_Toc383694429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20</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30" w:history="1">
        <w:r w:rsidR="00E959BD" w:rsidRPr="00E959BD">
          <w:rPr>
            <w:rStyle w:val="a9"/>
            <w:rFonts w:hint="eastAsia"/>
            <w:noProof/>
          </w:rPr>
          <w:t>九、降能耗、倡节约</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_Toc383694430 \h </w:instrText>
        </w:r>
        <w:r w:rsidR="00424AB3" w:rsidRPr="00E959BD">
          <w:rPr>
            <w:noProof/>
            <w:webHidden/>
          </w:rPr>
        </w:r>
        <w:r w:rsidR="00424AB3" w:rsidRPr="00E959BD">
          <w:rPr>
            <w:noProof/>
            <w:webHidden/>
          </w:rPr>
          <w:fldChar w:fldCharType="separate"/>
        </w:r>
        <w:r w:rsidR="00E959BD" w:rsidRPr="00E959BD">
          <w:rPr>
            <w:noProof/>
            <w:webHidden/>
          </w:rPr>
          <w:t>22</w:t>
        </w:r>
        <w:r w:rsidR="00424AB3" w:rsidRPr="00E959BD">
          <w:rPr>
            <w:noProof/>
            <w:webHidden/>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31" w:history="1">
        <w:r w:rsidR="00E959BD" w:rsidRPr="00E959BD">
          <w:rPr>
            <w:rStyle w:val="a9"/>
            <w:rFonts w:ascii="微软雅黑" w:hAnsi="微软雅黑" w:cs="仿宋_GB2312" w:hint="eastAsia"/>
            <w:noProof/>
            <w:sz w:val="21"/>
            <w:szCs w:val="21"/>
          </w:rPr>
          <w:t>（一）绿色研发</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_Toc383694431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23</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32" w:history="1">
        <w:r w:rsidR="00E959BD" w:rsidRPr="00E959BD">
          <w:rPr>
            <w:rStyle w:val="a9"/>
            <w:rFonts w:ascii="微软雅黑" w:hAnsi="微软雅黑" w:cs="仿宋_GB2312" w:hint="eastAsia"/>
            <w:noProof/>
            <w:sz w:val="21"/>
            <w:szCs w:val="21"/>
          </w:rPr>
          <w:t>（二）绿色运营</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_Toc383694432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23</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33" w:history="1">
        <w:r w:rsidR="00E959BD" w:rsidRPr="00E959BD">
          <w:rPr>
            <w:rStyle w:val="a9"/>
            <w:rFonts w:ascii="微软雅黑" w:hAnsi="微软雅黑" w:cs="仿宋_GB2312" w:hint="eastAsia"/>
            <w:noProof/>
            <w:sz w:val="21"/>
            <w:szCs w:val="21"/>
          </w:rPr>
          <w:t>（三）绿色服务</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_Toc383694433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25</w:t>
        </w:r>
        <w:r w:rsidR="00424AB3" w:rsidRPr="00E959BD">
          <w:rPr>
            <w:rFonts w:ascii="微软雅黑" w:hAnsi="微软雅黑"/>
            <w:noProof/>
            <w:webHidden/>
            <w:sz w:val="21"/>
            <w:szCs w:val="21"/>
          </w:rPr>
          <w:fldChar w:fldCharType="end"/>
        </w:r>
      </w:hyperlink>
    </w:p>
    <w:p w:rsidR="00E959BD" w:rsidRPr="00E959BD" w:rsidRDefault="0006714A" w:rsidP="00E959BD">
      <w:pPr>
        <w:pStyle w:val="20"/>
        <w:tabs>
          <w:tab w:val="clear" w:pos="8296"/>
          <w:tab w:val="right" w:leader="dot" w:pos="8505"/>
        </w:tabs>
        <w:rPr>
          <w:rFonts w:ascii="微软雅黑" w:hAnsi="微软雅黑" w:cstheme="minorBidi"/>
          <w:noProof/>
          <w:sz w:val="21"/>
          <w:szCs w:val="21"/>
        </w:rPr>
      </w:pPr>
      <w:hyperlink w:anchor="_Toc383694434" w:history="1">
        <w:r w:rsidR="00E959BD" w:rsidRPr="00E959BD">
          <w:rPr>
            <w:rStyle w:val="a9"/>
            <w:rFonts w:ascii="微软雅黑" w:hAnsi="微软雅黑" w:cs="仿宋_GB2312" w:hint="eastAsia"/>
            <w:noProof/>
            <w:sz w:val="21"/>
            <w:szCs w:val="21"/>
          </w:rPr>
          <w:t>（四）绿色家园</w:t>
        </w:r>
        <w:r w:rsidR="00E959BD" w:rsidRPr="00E959BD">
          <w:rPr>
            <w:rFonts w:ascii="微软雅黑" w:hAnsi="微软雅黑"/>
            <w:noProof/>
            <w:webHidden/>
            <w:sz w:val="21"/>
            <w:szCs w:val="21"/>
          </w:rPr>
          <w:tab/>
        </w:r>
        <w:r w:rsidR="00424AB3" w:rsidRPr="00E959BD">
          <w:rPr>
            <w:rFonts w:ascii="微软雅黑" w:hAnsi="微软雅黑"/>
            <w:noProof/>
            <w:webHidden/>
            <w:sz w:val="21"/>
            <w:szCs w:val="21"/>
          </w:rPr>
          <w:fldChar w:fldCharType="begin"/>
        </w:r>
        <w:r w:rsidR="00E959BD" w:rsidRPr="00E959BD">
          <w:rPr>
            <w:rFonts w:ascii="微软雅黑" w:hAnsi="微软雅黑"/>
            <w:noProof/>
            <w:webHidden/>
            <w:sz w:val="21"/>
            <w:szCs w:val="21"/>
          </w:rPr>
          <w:instrText xml:space="preserve"> PAGEREF _Toc383694434 \h </w:instrText>
        </w:r>
        <w:r w:rsidR="00424AB3" w:rsidRPr="00E959BD">
          <w:rPr>
            <w:rFonts w:ascii="微软雅黑" w:hAnsi="微软雅黑"/>
            <w:noProof/>
            <w:webHidden/>
            <w:sz w:val="21"/>
            <w:szCs w:val="21"/>
          </w:rPr>
        </w:r>
        <w:r w:rsidR="00424AB3" w:rsidRPr="00E959BD">
          <w:rPr>
            <w:rFonts w:ascii="微软雅黑" w:hAnsi="微软雅黑"/>
            <w:noProof/>
            <w:webHidden/>
            <w:sz w:val="21"/>
            <w:szCs w:val="21"/>
          </w:rPr>
          <w:fldChar w:fldCharType="separate"/>
        </w:r>
        <w:r w:rsidR="00E959BD" w:rsidRPr="00E959BD">
          <w:rPr>
            <w:rFonts w:ascii="微软雅黑" w:hAnsi="微软雅黑"/>
            <w:noProof/>
            <w:webHidden/>
            <w:sz w:val="21"/>
            <w:szCs w:val="21"/>
          </w:rPr>
          <w:t>27</w:t>
        </w:r>
        <w:r w:rsidR="00424AB3" w:rsidRPr="00E959BD">
          <w:rPr>
            <w:rFonts w:ascii="微软雅黑" w:hAnsi="微软雅黑"/>
            <w:noProof/>
            <w:webHidden/>
            <w:sz w:val="21"/>
            <w:szCs w:val="21"/>
          </w:rPr>
          <w:fldChar w:fldCharType="end"/>
        </w:r>
      </w:hyperlink>
    </w:p>
    <w:p w:rsidR="00E959BD" w:rsidRPr="00E959BD" w:rsidRDefault="0006714A" w:rsidP="00E959BD">
      <w:pPr>
        <w:pStyle w:val="11"/>
        <w:rPr>
          <w:rFonts w:cstheme="minorBidi"/>
          <w:noProof/>
        </w:rPr>
      </w:pPr>
      <w:hyperlink w:anchor="_Toc383694435" w:history="1">
        <w:r w:rsidR="00E959BD" w:rsidRPr="00E959BD">
          <w:rPr>
            <w:rStyle w:val="a9"/>
            <w:rFonts w:hint="eastAsia"/>
            <w:noProof/>
          </w:rPr>
          <w:t>十、系公益、助扶贫</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_Toc383694435 \h </w:instrText>
        </w:r>
        <w:r w:rsidR="00424AB3" w:rsidRPr="00E959BD">
          <w:rPr>
            <w:noProof/>
            <w:webHidden/>
          </w:rPr>
        </w:r>
        <w:r w:rsidR="00424AB3" w:rsidRPr="00E959BD">
          <w:rPr>
            <w:noProof/>
            <w:webHidden/>
          </w:rPr>
          <w:fldChar w:fldCharType="separate"/>
        </w:r>
        <w:r w:rsidR="00E959BD" w:rsidRPr="00E959BD">
          <w:rPr>
            <w:noProof/>
            <w:webHidden/>
          </w:rPr>
          <w:t>27</w:t>
        </w:r>
        <w:r w:rsidR="00424AB3" w:rsidRPr="00E959BD">
          <w:rPr>
            <w:noProof/>
            <w:webHidden/>
          </w:rPr>
          <w:fldChar w:fldCharType="end"/>
        </w:r>
      </w:hyperlink>
    </w:p>
    <w:p w:rsidR="00E959BD" w:rsidRPr="00E959BD" w:rsidRDefault="0006714A" w:rsidP="00E959BD">
      <w:pPr>
        <w:pStyle w:val="11"/>
        <w:rPr>
          <w:rFonts w:cstheme="minorBidi"/>
          <w:noProof/>
        </w:rPr>
      </w:pPr>
      <w:hyperlink w:anchor="_Toc383694436" w:history="1">
        <w:r w:rsidR="00E959BD" w:rsidRPr="00E959BD">
          <w:rPr>
            <w:rStyle w:val="a9"/>
            <w:rFonts w:hint="eastAsia"/>
            <w:noProof/>
          </w:rPr>
          <w:t>十一、展望</w:t>
        </w:r>
        <w:r w:rsidR="00E959BD" w:rsidRPr="00E959BD">
          <w:rPr>
            <w:rStyle w:val="a9"/>
            <w:noProof/>
          </w:rPr>
          <w:t>2014</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_Toc383694436 \h </w:instrText>
        </w:r>
        <w:r w:rsidR="00424AB3" w:rsidRPr="00E959BD">
          <w:rPr>
            <w:noProof/>
            <w:webHidden/>
          </w:rPr>
        </w:r>
        <w:r w:rsidR="00424AB3" w:rsidRPr="00E959BD">
          <w:rPr>
            <w:noProof/>
            <w:webHidden/>
          </w:rPr>
          <w:fldChar w:fldCharType="separate"/>
        </w:r>
        <w:r w:rsidR="00E959BD" w:rsidRPr="00E959BD">
          <w:rPr>
            <w:noProof/>
            <w:webHidden/>
          </w:rPr>
          <w:t>28</w:t>
        </w:r>
        <w:r w:rsidR="00424AB3" w:rsidRPr="00E959BD">
          <w:rPr>
            <w:noProof/>
            <w:webHidden/>
          </w:rPr>
          <w:fldChar w:fldCharType="end"/>
        </w:r>
      </w:hyperlink>
    </w:p>
    <w:p w:rsidR="00E959BD" w:rsidRPr="00E959BD" w:rsidRDefault="0006714A" w:rsidP="00E959BD">
      <w:pPr>
        <w:pStyle w:val="11"/>
        <w:rPr>
          <w:rFonts w:cstheme="minorBidi"/>
          <w:noProof/>
        </w:rPr>
      </w:pPr>
      <w:hyperlink w:anchor="_Toc383694437" w:history="1">
        <w:r w:rsidR="00E959BD" w:rsidRPr="00E959BD">
          <w:rPr>
            <w:rStyle w:val="a9"/>
            <w:rFonts w:hint="eastAsia"/>
            <w:noProof/>
          </w:rPr>
          <w:t>十二、社会评价</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_Toc383694437 \h </w:instrText>
        </w:r>
        <w:r w:rsidR="00424AB3" w:rsidRPr="00E959BD">
          <w:rPr>
            <w:noProof/>
            <w:webHidden/>
          </w:rPr>
        </w:r>
        <w:r w:rsidR="00424AB3" w:rsidRPr="00E959BD">
          <w:rPr>
            <w:noProof/>
            <w:webHidden/>
          </w:rPr>
          <w:fldChar w:fldCharType="separate"/>
        </w:r>
        <w:r w:rsidR="00E959BD" w:rsidRPr="00E959BD">
          <w:rPr>
            <w:noProof/>
            <w:webHidden/>
          </w:rPr>
          <w:t>29</w:t>
        </w:r>
        <w:r w:rsidR="00424AB3" w:rsidRPr="00E959BD">
          <w:rPr>
            <w:noProof/>
            <w:webHidden/>
          </w:rPr>
          <w:fldChar w:fldCharType="end"/>
        </w:r>
      </w:hyperlink>
    </w:p>
    <w:p w:rsidR="00E959BD" w:rsidRPr="00E959BD" w:rsidRDefault="0006714A" w:rsidP="00E959BD">
      <w:pPr>
        <w:pStyle w:val="11"/>
        <w:rPr>
          <w:rFonts w:cstheme="minorBidi"/>
          <w:noProof/>
        </w:rPr>
      </w:pPr>
      <w:hyperlink w:anchor="_Toc383694438" w:history="1">
        <w:r w:rsidR="00E959BD" w:rsidRPr="00E959BD">
          <w:rPr>
            <w:rStyle w:val="a9"/>
            <w:rFonts w:hint="eastAsia"/>
            <w:noProof/>
          </w:rPr>
          <w:t>十三、报告说明</w:t>
        </w:r>
        <w:r w:rsidR="00E959BD" w:rsidRPr="00E959BD">
          <w:rPr>
            <w:noProof/>
            <w:webHidden/>
          </w:rPr>
          <w:tab/>
        </w:r>
        <w:r w:rsidR="00424AB3" w:rsidRPr="00E959BD">
          <w:rPr>
            <w:noProof/>
            <w:webHidden/>
          </w:rPr>
          <w:fldChar w:fldCharType="begin"/>
        </w:r>
        <w:r w:rsidR="00E959BD" w:rsidRPr="00E959BD">
          <w:rPr>
            <w:noProof/>
            <w:webHidden/>
          </w:rPr>
          <w:instrText xml:space="preserve"> PAGEREF _Toc383694438 \h </w:instrText>
        </w:r>
        <w:r w:rsidR="00424AB3" w:rsidRPr="00E959BD">
          <w:rPr>
            <w:noProof/>
            <w:webHidden/>
          </w:rPr>
        </w:r>
        <w:r w:rsidR="00424AB3" w:rsidRPr="00E959BD">
          <w:rPr>
            <w:noProof/>
            <w:webHidden/>
          </w:rPr>
          <w:fldChar w:fldCharType="separate"/>
        </w:r>
        <w:r w:rsidR="00E959BD" w:rsidRPr="00E959BD">
          <w:rPr>
            <w:noProof/>
            <w:webHidden/>
          </w:rPr>
          <w:t>31</w:t>
        </w:r>
        <w:r w:rsidR="00424AB3" w:rsidRPr="00E959BD">
          <w:rPr>
            <w:noProof/>
            <w:webHidden/>
          </w:rPr>
          <w:fldChar w:fldCharType="end"/>
        </w:r>
      </w:hyperlink>
    </w:p>
    <w:p w:rsidR="0023220C" w:rsidRPr="00BC1834" w:rsidRDefault="00424AB3" w:rsidP="00E959BD">
      <w:pPr>
        <w:pStyle w:val="11"/>
        <w:rPr>
          <w:rFonts w:cs="Times New Roman"/>
        </w:rPr>
        <w:sectPr w:rsidR="0023220C" w:rsidRPr="00BC1834" w:rsidSect="005F1906">
          <w:footerReference w:type="default" r:id="rId12"/>
          <w:pgSz w:w="11906" w:h="16838"/>
          <w:pgMar w:top="1276" w:right="1700" w:bottom="1440" w:left="1440" w:header="851" w:footer="992" w:gutter="0"/>
          <w:cols w:space="425"/>
          <w:docGrid w:linePitch="312"/>
        </w:sectPr>
      </w:pPr>
      <w:r w:rsidRPr="00E959BD">
        <w:fldChar w:fldCharType="end"/>
      </w:r>
    </w:p>
    <w:p w:rsidR="0023220C" w:rsidRPr="00AA2EAB" w:rsidRDefault="0023220C" w:rsidP="008B6759">
      <w:pPr>
        <w:pStyle w:val="1"/>
        <w:spacing w:before="0" w:after="0"/>
        <w:rPr>
          <w:rFonts w:cs="Times New Roman"/>
        </w:rPr>
      </w:pPr>
      <w:bookmarkStart w:id="0" w:name="_Toc383694401"/>
      <w:r>
        <w:rPr>
          <w:rFonts w:cs="仿宋_GB2312" w:hint="eastAsia"/>
        </w:rPr>
        <w:lastRenderedPageBreak/>
        <w:t>一、</w:t>
      </w:r>
      <w:r w:rsidR="008B6759">
        <w:rPr>
          <w:rFonts w:cs="仿宋_GB2312" w:hint="eastAsia"/>
        </w:rPr>
        <w:t>关于本报告</w:t>
      </w:r>
      <w:bookmarkEnd w:id="0"/>
    </w:p>
    <w:p w:rsidR="0023220C" w:rsidRPr="00C73BC3" w:rsidRDefault="0023220C" w:rsidP="00C73BC3">
      <w:pPr>
        <w:spacing w:line="360" w:lineRule="auto"/>
        <w:ind w:firstLineChars="200" w:firstLine="560"/>
        <w:rPr>
          <w:rFonts w:ascii="仿宋_GB2312" w:eastAsia="仿宋_GB2312" w:cs="Times New Roman"/>
          <w:color w:val="FF0000"/>
          <w:sz w:val="28"/>
          <w:szCs w:val="28"/>
        </w:rPr>
      </w:pPr>
      <w:r w:rsidRPr="00E76CD7">
        <w:rPr>
          <w:rFonts w:ascii="仿宋_GB2312" w:eastAsia="仿宋_GB2312" w:cs="仿宋_GB2312" w:hint="eastAsia"/>
          <w:sz w:val="28"/>
          <w:szCs w:val="28"/>
        </w:rPr>
        <w:t>本报告是大唐电信科技股份有限公司向社会发布的第</w:t>
      </w:r>
      <w:r w:rsidR="00E176B4">
        <w:rPr>
          <w:rFonts w:ascii="仿宋_GB2312" w:eastAsia="仿宋_GB2312" w:cs="仿宋_GB2312" w:hint="eastAsia"/>
          <w:sz w:val="28"/>
          <w:szCs w:val="28"/>
        </w:rPr>
        <w:t>二</w:t>
      </w:r>
      <w:r w:rsidRPr="00E76CD7">
        <w:rPr>
          <w:rFonts w:ascii="仿宋_GB2312" w:eastAsia="仿宋_GB2312" w:cs="仿宋_GB2312" w:hint="eastAsia"/>
          <w:sz w:val="28"/>
          <w:szCs w:val="28"/>
        </w:rPr>
        <w:t>份企业社会责任报告</w:t>
      </w:r>
      <w:r w:rsidRPr="008B6759">
        <w:rPr>
          <w:rFonts w:ascii="仿宋_GB2312" w:eastAsia="仿宋_GB2312" w:cs="仿宋_GB2312" w:hint="eastAsia"/>
          <w:sz w:val="28"/>
          <w:szCs w:val="28"/>
        </w:rPr>
        <w:t>。</w:t>
      </w:r>
    </w:p>
    <w:p w:rsidR="0023220C" w:rsidRPr="00C73BC3" w:rsidRDefault="0023220C" w:rsidP="00C73BC3">
      <w:pPr>
        <w:pStyle w:val="2"/>
        <w:spacing w:before="240"/>
        <w:rPr>
          <w:rFonts w:cs="仿宋_GB2312"/>
        </w:rPr>
      </w:pPr>
      <w:bookmarkStart w:id="1" w:name="_Toc383694402"/>
      <w:r>
        <w:rPr>
          <w:rFonts w:cs="仿宋_GB2312" w:hint="eastAsia"/>
        </w:rPr>
        <w:t>（</w:t>
      </w:r>
      <w:r w:rsidR="008B6759">
        <w:rPr>
          <w:rFonts w:cs="仿宋_GB2312" w:hint="eastAsia"/>
        </w:rPr>
        <w:t>一</w:t>
      </w:r>
      <w:r>
        <w:rPr>
          <w:rFonts w:cs="仿宋_GB2312" w:hint="eastAsia"/>
        </w:rPr>
        <w:t>）编制依据</w:t>
      </w:r>
      <w:bookmarkEnd w:id="1"/>
    </w:p>
    <w:p w:rsidR="00D7399D" w:rsidRDefault="0023220C" w:rsidP="00C73BC3">
      <w:pPr>
        <w:spacing w:line="360" w:lineRule="auto"/>
        <w:ind w:firstLineChars="200" w:firstLine="560"/>
        <w:rPr>
          <w:rFonts w:ascii="仿宋_GB2312" w:eastAsia="仿宋_GB2312" w:cs="Times New Roman"/>
          <w:sz w:val="28"/>
          <w:szCs w:val="28"/>
        </w:rPr>
      </w:pPr>
      <w:r w:rsidRPr="004769CD">
        <w:rPr>
          <w:rFonts w:ascii="仿宋_GB2312" w:eastAsia="仿宋_GB2312" w:cs="仿宋_GB2312" w:hint="eastAsia"/>
          <w:sz w:val="28"/>
          <w:szCs w:val="28"/>
        </w:rPr>
        <w:t>本报告编写遵循国务院</w:t>
      </w:r>
      <w:r w:rsidRPr="00C31B55">
        <w:rPr>
          <w:rFonts w:ascii="仿宋_GB2312" w:eastAsia="仿宋_GB2312" w:cs="仿宋_GB2312" w:hint="eastAsia"/>
          <w:sz w:val="28"/>
          <w:szCs w:val="28"/>
        </w:rPr>
        <w:t>国有资产监督管理委员会</w:t>
      </w:r>
      <w:r w:rsidRPr="004769CD">
        <w:rPr>
          <w:rFonts w:ascii="仿宋_GB2312" w:eastAsia="仿宋_GB2312" w:cs="仿宋_GB2312" w:hint="eastAsia"/>
          <w:sz w:val="28"/>
          <w:szCs w:val="28"/>
        </w:rPr>
        <w:t>《关于中央企业履行社会责任的指导意见》</w:t>
      </w:r>
      <w:r>
        <w:rPr>
          <w:rFonts w:ascii="仿宋_GB2312" w:eastAsia="仿宋_GB2312" w:cs="仿宋_GB2312" w:hint="eastAsia"/>
          <w:sz w:val="28"/>
          <w:szCs w:val="28"/>
        </w:rPr>
        <w:t>和</w:t>
      </w:r>
      <w:r w:rsidRPr="00C31B55">
        <w:rPr>
          <w:rFonts w:ascii="仿宋_GB2312" w:eastAsia="仿宋_GB2312" w:cs="仿宋_GB2312" w:hint="eastAsia"/>
          <w:sz w:val="28"/>
          <w:szCs w:val="28"/>
        </w:rPr>
        <w:t>《中央企业“十二五”和谐发展战略实施纲要》</w:t>
      </w:r>
      <w:r w:rsidRPr="004769CD">
        <w:rPr>
          <w:rFonts w:ascii="仿宋_GB2312" w:eastAsia="仿宋_GB2312" w:cs="仿宋_GB2312" w:hint="eastAsia"/>
          <w:sz w:val="28"/>
          <w:szCs w:val="28"/>
        </w:rPr>
        <w:t>，参考</w:t>
      </w:r>
      <w:r w:rsidRPr="00C31B55">
        <w:rPr>
          <w:rFonts w:ascii="仿宋_GB2312" w:eastAsia="仿宋_GB2312" w:cs="仿宋_GB2312" w:hint="eastAsia"/>
          <w:sz w:val="28"/>
          <w:szCs w:val="28"/>
        </w:rPr>
        <w:t>中国社会科学院</w:t>
      </w:r>
      <w:r w:rsidRPr="004769CD">
        <w:rPr>
          <w:rFonts w:ascii="仿宋_GB2312" w:eastAsia="仿宋_GB2312" w:cs="仿宋_GB2312" w:hint="eastAsia"/>
          <w:sz w:val="28"/>
          <w:szCs w:val="28"/>
        </w:rPr>
        <w:t>《中国企业社会责任报告编写指南（</w:t>
      </w:r>
      <w:r w:rsidRPr="004769CD">
        <w:rPr>
          <w:rFonts w:ascii="仿宋_GB2312" w:eastAsia="仿宋_GB2312" w:cs="仿宋_GB2312"/>
          <w:sz w:val="28"/>
          <w:szCs w:val="28"/>
        </w:rPr>
        <w:t>CASS-CSR 2.0</w:t>
      </w:r>
      <w:r w:rsidRPr="004769CD">
        <w:rPr>
          <w:rFonts w:ascii="仿宋_GB2312" w:eastAsia="仿宋_GB2312" w:cs="仿宋_GB2312" w:hint="eastAsia"/>
          <w:sz w:val="28"/>
          <w:szCs w:val="28"/>
        </w:rPr>
        <w:t>）》</w:t>
      </w:r>
      <w:r>
        <w:rPr>
          <w:rFonts w:ascii="仿宋_GB2312" w:eastAsia="仿宋_GB2312" w:cs="仿宋_GB2312" w:hint="eastAsia"/>
          <w:sz w:val="28"/>
          <w:szCs w:val="28"/>
        </w:rPr>
        <w:t>进行编写</w:t>
      </w:r>
      <w:r w:rsidRPr="004769CD">
        <w:rPr>
          <w:rFonts w:ascii="仿宋_GB2312" w:eastAsia="仿宋_GB2312" w:cs="仿宋_GB2312" w:hint="eastAsia"/>
          <w:sz w:val="28"/>
          <w:szCs w:val="28"/>
        </w:rPr>
        <w:t>。</w:t>
      </w:r>
    </w:p>
    <w:p w:rsidR="0023220C" w:rsidRPr="00C73BC3" w:rsidRDefault="0023220C" w:rsidP="00C73BC3">
      <w:pPr>
        <w:pStyle w:val="2"/>
        <w:spacing w:before="240"/>
        <w:rPr>
          <w:rFonts w:cs="仿宋_GB2312"/>
        </w:rPr>
      </w:pPr>
      <w:bookmarkStart w:id="2" w:name="_Toc383694403"/>
      <w:r>
        <w:rPr>
          <w:rFonts w:cs="仿宋_GB2312" w:hint="eastAsia"/>
        </w:rPr>
        <w:t>（</w:t>
      </w:r>
      <w:r w:rsidR="008B6759">
        <w:rPr>
          <w:rFonts w:cs="仿宋_GB2312" w:hint="eastAsia"/>
        </w:rPr>
        <w:t>二</w:t>
      </w:r>
      <w:r>
        <w:rPr>
          <w:rFonts w:cs="仿宋_GB2312" w:hint="eastAsia"/>
        </w:rPr>
        <w:t>）时间范围</w:t>
      </w:r>
      <w:bookmarkEnd w:id="2"/>
    </w:p>
    <w:p w:rsidR="0023220C" w:rsidRPr="007D3C7C" w:rsidRDefault="008B6759" w:rsidP="007D3C7C">
      <w:pPr>
        <w:spacing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本报告的时间跨度为</w:t>
      </w:r>
      <w:r w:rsidR="0023220C" w:rsidRPr="00282C44">
        <w:rPr>
          <w:rFonts w:ascii="仿宋_GB2312" w:eastAsia="仿宋_GB2312" w:cs="仿宋_GB2312"/>
          <w:sz w:val="28"/>
          <w:szCs w:val="28"/>
        </w:rPr>
        <w:t>201</w:t>
      </w:r>
      <w:r>
        <w:rPr>
          <w:rFonts w:ascii="仿宋_GB2312" w:eastAsia="仿宋_GB2312" w:cs="仿宋_GB2312" w:hint="eastAsia"/>
          <w:sz w:val="28"/>
          <w:szCs w:val="28"/>
        </w:rPr>
        <w:t>3</w:t>
      </w:r>
      <w:r w:rsidR="0023220C" w:rsidRPr="00282C44">
        <w:rPr>
          <w:rFonts w:ascii="仿宋_GB2312" w:eastAsia="仿宋_GB2312" w:cs="仿宋_GB2312" w:hint="eastAsia"/>
          <w:sz w:val="28"/>
          <w:szCs w:val="28"/>
        </w:rPr>
        <w:t>年</w:t>
      </w:r>
      <w:r w:rsidR="0023220C" w:rsidRPr="00282C44">
        <w:rPr>
          <w:rFonts w:ascii="仿宋_GB2312" w:eastAsia="仿宋_GB2312" w:cs="仿宋_GB2312"/>
          <w:sz w:val="28"/>
          <w:szCs w:val="28"/>
        </w:rPr>
        <w:t>1</w:t>
      </w:r>
      <w:r w:rsidR="0023220C" w:rsidRPr="00282C44">
        <w:rPr>
          <w:rFonts w:ascii="仿宋_GB2312" w:eastAsia="仿宋_GB2312" w:cs="仿宋_GB2312" w:hint="eastAsia"/>
          <w:sz w:val="28"/>
          <w:szCs w:val="28"/>
        </w:rPr>
        <w:t>月</w:t>
      </w:r>
      <w:r w:rsidR="0023220C" w:rsidRPr="00282C44">
        <w:rPr>
          <w:rFonts w:ascii="仿宋_GB2312" w:eastAsia="仿宋_GB2312" w:cs="仿宋_GB2312"/>
          <w:sz w:val="28"/>
          <w:szCs w:val="28"/>
        </w:rPr>
        <w:t>1</w:t>
      </w:r>
      <w:r w:rsidR="0023220C" w:rsidRPr="00282C44">
        <w:rPr>
          <w:rFonts w:ascii="仿宋_GB2312" w:eastAsia="仿宋_GB2312" w:cs="仿宋_GB2312" w:hint="eastAsia"/>
          <w:sz w:val="28"/>
          <w:szCs w:val="28"/>
        </w:rPr>
        <w:t>日至</w:t>
      </w:r>
      <w:r w:rsidR="0023220C" w:rsidRPr="00282C44">
        <w:rPr>
          <w:rFonts w:ascii="仿宋_GB2312" w:eastAsia="仿宋_GB2312" w:cs="仿宋_GB2312"/>
          <w:sz w:val="28"/>
          <w:szCs w:val="28"/>
        </w:rPr>
        <w:t>201</w:t>
      </w:r>
      <w:r>
        <w:rPr>
          <w:rFonts w:ascii="仿宋_GB2312" w:eastAsia="仿宋_GB2312" w:cs="仿宋_GB2312" w:hint="eastAsia"/>
          <w:sz w:val="28"/>
          <w:szCs w:val="28"/>
        </w:rPr>
        <w:t>3</w:t>
      </w:r>
      <w:r w:rsidR="0023220C" w:rsidRPr="00282C44">
        <w:rPr>
          <w:rFonts w:ascii="仿宋_GB2312" w:eastAsia="仿宋_GB2312" w:cs="仿宋_GB2312" w:hint="eastAsia"/>
          <w:sz w:val="28"/>
          <w:szCs w:val="28"/>
        </w:rPr>
        <w:t>年</w:t>
      </w:r>
      <w:r w:rsidR="0023220C" w:rsidRPr="00282C44">
        <w:rPr>
          <w:rFonts w:ascii="仿宋_GB2312" w:eastAsia="仿宋_GB2312" w:cs="仿宋_GB2312"/>
          <w:sz w:val="28"/>
          <w:szCs w:val="28"/>
        </w:rPr>
        <w:t>12</w:t>
      </w:r>
      <w:r w:rsidR="0023220C" w:rsidRPr="00282C44">
        <w:rPr>
          <w:rFonts w:ascii="仿宋_GB2312" w:eastAsia="仿宋_GB2312" w:cs="仿宋_GB2312" w:hint="eastAsia"/>
          <w:sz w:val="28"/>
          <w:szCs w:val="28"/>
        </w:rPr>
        <w:t>月</w:t>
      </w:r>
      <w:r w:rsidR="0023220C" w:rsidRPr="00282C44">
        <w:rPr>
          <w:rFonts w:ascii="仿宋_GB2312" w:eastAsia="仿宋_GB2312" w:cs="仿宋_GB2312"/>
          <w:sz w:val="28"/>
          <w:szCs w:val="28"/>
        </w:rPr>
        <w:t>31</w:t>
      </w:r>
      <w:r w:rsidR="0023220C" w:rsidRPr="00282C44">
        <w:rPr>
          <w:rFonts w:ascii="仿宋_GB2312" w:eastAsia="仿宋_GB2312" w:cs="仿宋_GB2312" w:hint="eastAsia"/>
          <w:sz w:val="28"/>
          <w:szCs w:val="28"/>
        </w:rPr>
        <w:t>日。</w:t>
      </w:r>
    </w:p>
    <w:p w:rsidR="0023220C" w:rsidRPr="007D3C7C" w:rsidRDefault="0023220C" w:rsidP="007D3C7C">
      <w:pPr>
        <w:pStyle w:val="2"/>
        <w:spacing w:before="240"/>
        <w:rPr>
          <w:rFonts w:cs="仿宋_GB2312"/>
        </w:rPr>
      </w:pPr>
      <w:bookmarkStart w:id="3" w:name="_Toc383694404"/>
      <w:r w:rsidRPr="007D3C7C">
        <w:rPr>
          <w:rFonts w:cs="仿宋_GB2312" w:hint="eastAsia"/>
        </w:rPr>
        <w:t>（</w:t>
      </w:r>
      <w:r w:rsidR="00102965" w:rsidRPr="007D3C7C">
        <w:rPr>
          <w:rFonts w:cs="仿宋_GB2312" w:hint="eastAsia"/>
        </w:rPr>
        <w:t>三</w:t>
      </w:r>
      <w:r w:rsidRPr="007D3C7C">
        <w:rPr>
          <w:rFonts w:cs="仿宋_GB2312" w:hint="eastAsia"/>
        </w:rPr>
        <w:t>）报告</w:t>
      </w:r>
      <w:r w:rsidR="004109C6" w:rsidRPr="007D3C7C">
        <w:rPr>
          <w:rFonts w:cs="仿宋_GB2312" w:hint="eastAsia"/>
        </w:rPr>
        <w:t>界限</w:t>
      </w:r>
      <w:bookmarkEnd w:id="3"/>
    </w:p>
    <w:p w:rsidR="00F637F3" w:rsidRDefault="0023220C" w:rsidP="00127A26">
      <w:pPr>
        <w:spacing w:line="360" w:lineRule="auto"/>
        <w:ind w:firstLineChars="200" w:firstLine="560"/>
        <w:rPr>
          <w:rFonts w:ascii="仿宋_GB2312" w:eastAsia="仿宋_GB2312" w:cs="仿宋_GB2312"/>
          <w:sz w:val="28"/>
          <w:szCs w:val="28"/>
        </w:rPr>
      </w:pPr>
      <w:r w:rsidRPr="00837552">
        <w:rPr>
          <w:rFonts w:ascii="仿宋_GB2312" w:eastAsia="仿宋_GB2312" w:cs="仿宋_GB2312" w:hint="eastAsia"/>
          <w:sz w:val="28"/>
          <w:szCs w:val="28"/>
        </w:rPr>
        <w:t>本报</w:t>
      </w:r>
      <w:r w:rsidR="00127A26">
        <w:rPr>
          <w:rFonts w:ascii="仿宋_GB2312" w:eastAsia="仿宋_GB2312" w:cs="仿宋_GB2312" w:hint="eastAsia"/>
          <w:sz w:val="28"/>
          <w:szCs w:val="28"/>
        </w:rPr>
        <w:t>告所有案例与数据均来源于大唐电信科技股份有限公司及其下属子公司；数据与案例收集主要通过大唐电信科技股份有限公司内部相关统计报表；</w:t>
      </w:r>
      <w:r w:rsidRPr="002E50B2">
        <w:rPr>
          <w:rFonts w:ascii="仿宋_GB2312" w:eastAsia="仿宋_GB2312" w:cs="仿宋_GB2312" w:hint="eastAsia"/>
          <w:sz w:val="28"/>
          <w:szCs w:val="28"/>
        </w:rPr>
        <w:t>如无特别说明，本报告所示金额均以人民币列示。</w:t>
      </w:r>
    </w:p>
    <w:p w:rsidR="00A07806" w:rsidRDefault="00A07806" w:rsidP="00127A26">
      <w:pPr>
        <w:spacing w:line="360" w:lineRule="auto"/>
        <w:ind w:firstLineChars="200" w:firstLine="560"/>
        <w:rPr>
          <w:rFonts w:ascii="仿宋_GB2312" w:eastAsia="仿宋_GB2312" w:cs="仿宋_GB2312"/>
          <w:sz w:val="28"/>
          <w:szCs w:val="28"/>
        </w:rPr>
      </w:pPr>
    </w:p>
    <w:p w:rsidR="0023220C" w:rsidRPr="00127A26" w:rsidRDefault="0023220C" w:rsidP="00127A26">
      <w:pPr>
        <w:spacing w:line="360" w:lineRule="auto"/>
        <w:ind w:firstLineChars="200" w:firstLine="560"/>
        <w:rPr>
          <w:rFonts w:ascii="仿宋_GB2312" w:eastAsia="仿宋_GB2312" w:cs="Times New Roman"/>
          <w:sz w:val="28"/>
          <w:szCs w:val="28"/>
        </w:rPr>
      </w:pPr>
      <w:r w:rsidRPr="00AB4651">
        <w:rPr>
          <w:rFonts w:ascii="仿宋_GB2312" w:eastAsia="仿宋_GB2312" w:cs="仿宋_GB2312" w:hint="eastAsia"/>
          <w:sz w:val="28"/>
          <w:szCs w:val="28"/>
        </w:rPr>
        <w:t>为便于表达和阅读，</w:t>
      </w:r>
      <w:r w:rsidR="006D0F6A">
        <w:rPr>
          <w:rFonts w:ascii="仿宋_GB2312" w:eastAsia="仿宋_GB2312" w:cs="仿宋_GB2312" w:hint="eastAsia"/>
          <w:sz w:val="28"/>
          <w:szCs w:val="28"/>
        </w:rPr>
        <w:t>“大唐电信科技股份有限公司”在本报告中还以“大唐电信”</w:t>
      </w:r>
      <w:r w:rsidRPr="00AB4651">
        <w:rPr>
          <w:rFonts w:ascii="仿宋_GB2312" w:eastAsia="仿宋_GB2312" w:cs="仿宋_GB2312" w:hint="eastAsia"/>
          <w:sz w:val="28"/>
          <w:szCs w:val="28"/>
        </w:rPr>
        <w:t>、“我们”、“公司”等称谓表述。</w:t>
      </w:r>
    </w:p>
    <w:p w:rsidR="0023220C" w:rsidRDefault="0023220C" w:rsidP="0023220C">
      <w:pPr>
        <w:rPr>
          <w:rFonts w:ascii="仿宋_GB2312" w:eastAsia="仿宋_GB2312" w:cs="Times New Roman"/>
          <w:sz w:val="28"/>
          <w:szCs w:val="28"/>
        </w:rPr>
        <w:sectPr w:rsidR="0023220C" w:rsidSect="004E0C80">
          <w:headerReference w:type="default" r:id="rId13"/>
          <w:footerReference w:type="default" r:id="rId14"/>
          <w:pgSz w:w="11906" w:h="16838"/>
          <w:pgMar w:top="1440" w:right="1440" w:bottom="1440" w:left="1440" w:header="851" w:footer="992" w:gutter="0"/>
          <w:pgNumType w:start="1"/>
          <w:cols w:space="425"/>
          <w:docGrid w:linePitch="312"/>
        </w:sectPr>
      </w:pPr>
    </w:p>
    <w:p w:rsidR="0023220C" w:rsidRPr="00044153" w:rsidRDefault="0023220C" w:rsidP="00D66B00">
      <w:pPr>
        <w:pStyle w:val="1"/>
        <w:spacing w:before="0" w:after="0"/>
        <w:rPr>
          <w:rFonts w:cs="仿宋_GB2312"/>
        </w:rPr>
      </w:pPr>
      <w:bookmarkStart w:id="4" w:name="_Toc383694405"/>
      <w:r>
        <w:rPr>
          <w:rFonts w:cs="仿宋_GB2312" w:hint="eastAsia"/>
        </w:rPr>
        <w:lastRenderedPageBreak/>
        <w:t>二、董事长致辞</w:t>
      </w:r>
      <w:bookmarkEnd w:id="4"/>
    </w:p>
    <w:p w:rsidR="0023220C" w:rsidRPr="00044153" w:rsidRDefault="001676AB" w:rsidP="001676AB">
      <w:pPr>
        <w:spacing w:before="240" w:line="360" w:lineRule="auto"/>
        <w:ind w:firstLineChars="200" w:firstLine="560"/>
        <w:rPr>
          <w:rFonts w:ascii="仿宋_GB2312" w:eastAsia="仿宋_GB2312" w:cs="仿宋_GB2312"/>
          <w:sz w:val="28"/>
          <w:szCs w:val="28"/>
        </w:rPr>
      </w:pPr>
      <w:r w:rsidRPr="001676AB">
        <w:rPr>
          <w:rFonts w:ascii="仿宋_GB2312" w:eastAsia="仿宋_GB2312" w:cs="仿宋_GB2312"/>
          <w:noProof/>
          <w:sz w:val="28"/>
          <w:szCs w:val="28"/>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288290</wp:posOffset>
            </wp:positionV>
            <wp:extent cx="1688465" cy="2419985"/>
            <wp:effectExtent l="171450" t="171450" r="368935" b="342265"/>
            <wp:wrapSquare wrapText="bothSides"/>
            <wp:docPr id="33" name="图片 33" descr="Y:\临时资料区\企业社会责任\曹斌形象照-蓝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Y:\临时资料区\企业社会责任\曹斌形象照-蓝底.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8465" cy="2419985"/>
                    </a:xfrm>
                    <a:prstGeom prst="rect">
                      <a:avLst/>
                    </a:prstGeom>
                    <a:ln>
                      <a:noFill/>
                    </a:ln>
                    <a:effectLst>
                      <a:outerShdw blurRad="292100" dist="139700" dir="2700000" algn="tl" rotWithShape="0">
                        <a:srgbClr val="333333">
                          <a:alpha val="65000"/>
                        </a:srgbClr>
                      </a:outerShdw>
                    </a:effectLst>
                  </pic:spPr>
                </pic:pic>
              </a:graphicData>
            </a:graphic>
          </wp:anchor>
        </w:drawing>
      </w:r>
      <w:r w:rsidR="0023220C" w:rsidRPr="00B142BB">
        <w:rPr>
          <w:rFonts w:ascii="仿宋_GB2312" w:eastAsia="仿宋_GB2312" w:cs="仿宋_GB2312" w:hint="eastAsia"/>
          <w:sz w:val="28"/>
          <w:szCs w:val="28"/>
        </w:rPr>
        <w:t>感谢您对大唐电信的关注、关心与支持</w:t>
      </w:r>
      <w:r w:rsidR="0023220C" w:rsidRPr="00B142BB">
        <w:rPr>
          <w:rFonts w:ascii="仿宋_GB2312" w:eastAsia="仿宋_GB2312" w:cs="仿宋_GB2312"/>
          <w:sz w:val="28"/>
          <w:szCs w:val="28"/>
        </w:rPr>
        <w:t>!</w:t>
      </w:r>
    </w:p>
    <w:p w:rsidR="0023220C" w:rsidRPr="00044153" w:rsidRDefault="0023220C" w:rsidP="001676AB">
      <w:pPr>
        <w:spacing w:before="240" w:line="360" w:lineRule="auto"/>
        <w:ind w:firstLineChars="200" w:firstLine="560"/>
        <w:rPr>
          <w:rFonts w:ascii="仿宋_GB2312" w:eastAsia="仿宋_GB2312" w:cs="仿宋_GB2312"/>
          <w:sz w:val="28"/>
          <w:szCs w:val="28"/>
        </w:rPr>
      </w:pPr>
      <w:r w:rsidRPr="00B142BB">
        <w:rPr>
          <w:rFonts w:ascii="仿宋_GB2312" w:eastAsia="仿宋_GB2312" w:cs="仿宋_GB2312" w:hint="eastAsia"/>
          <w:sz w:val="28"/>
          <w:szCs w:val="28"/>
        </w:rPr>
        <w:t>大</w:t>
      </w:r>
      <w:r w:rsidR="00A00F64">
        <w:rPr>
          <w:rFonts w:ascii="仿宋_GB2312" w:eastAsia="仿宋_GB2312" w:cs="仿宋_GB2312" w:hint="eastAsia"/>
          <w:sz w:val="28"/>
          <w:szCs w:val="28"/>
        </w:rPr>
        <w:t>唐电信是我国国家科研院所改制上市的第一家股份制高科技企业，在</w:t>
      </w:r>
      <w:r w:rsidRPr="00B142BB">
        <w:rPr>
          <w:rFonts w:ascii="仿宋_GB2312" w:eastAsia="仿宋_GB2312" w:cs="仿宋_GB2312" w:hint="eastAsia"/>
          <w:sz w:val="28"/>
          <w:szCs w:val="28"/>
        </w:rPr>
        <w:t>通信产业快速发展年代积极拓展，创造了一系列中国乃至世界第一。</w:t>
      </w:r>
    </w:p>
    <w:p w:rsidR="0023220C" w:rsidRPr="00044153" w:rsidRDefault="0023220C" w:rsidP="001676AB">
      <w:pPr>
        <w:spacing w:before="240" w:line="360" w:lineRule="auto"/>
        <w:ind w:firstLineChars="200" w:firstLine="560"/>
        <w:rPr>
          <w:rFonts w:ascii="仿宋_GB2312" w:eastAsia="仿宋_GB2312" w:cs="仿宋_GB2312"/>
          <w:sz w:val="28"/>
          <w:szCs w:val="28"/>
        </w:rPr>
      </w:pPr>
      <w:r w:rsidRPr="00B142BB">
        <w:rPr>
          <w:rFonts w:ascii="仿宋_GB2312" w:eastAsia="仿宋_GB2312" w:cs="仿宋_GB2312" w:hint="eastAsia"/>
          <w:sz w:val="28"/>
          <w:szCs w:val="28"/>
        </w:rPr>
        <w:t>我们正处于一个新的融合的年代，信息化和工业化的融合、信息网络的高度融合、信息技术的高度融合及人们应用需求的高度融合为信息产业提供了快速发展的巨大平台。</w:t>
      </w:r>
    </w:p>
    <w:p w:rsidR="001676AB" w:rsidRPr="001676AB" w:rsidRDefault="0023220C" w:rsidP="001676AB">
      <w:pPr>
        <w:spacing w:before="240" w:line="360" w:lineRule="auto"/>
        <w:ind w:firstLineChars="200" w:firstLine="560"/>
        <w:rPr>
          <w:rFonts w:ascii="仿宋_GB2312" w:eastAsia="仿宋_GB2312" w:cs="仿宋_GB2312"/>
          <w:sz w:val="28"/>
          <w:szCs w:val="28"/>
        </w:rPr>
      </w:pPr>
      <w:r w:rsidRPr="00B142BB">
        <w:rPr>
          <w:rFonts w:ascii="仿宋_GB2312" w:eastAsia="仿宋_GB2312" w:cs="仿宋_GB2312" w:hint="eastAsia"/>
          <w:sz w:val="28"/>
          <w:szCs w:val="28"/>
        </w:rPr>
        <w:t>大唐电信以国内领先的集成电路设计、软件开发应用</w:t>
      </w:r>
      <w:r w:rsidR="00D60DBD">
        <w:rPr>
          <w:rFonts w:ascii="仿宋_GB2312" w:eastAsia="仿宋_GB2312" w:cs="仿宋_GB2312" w:hint="eastAsia"/>
          <w:sz w:val="28"/>
          <w:szCs w:val="28"/>
        </w:rPr>
        <w:t>、</w:t>
      </w:r>
      <w:r w:rsidRPr="00B142BB">
        <w:rPr>
          <w:rFonts w:ascii="仿宋_GB2312" w:eastAsia="仿宋_GB2312" w:cs="仿宋_GB2312" w:hint="eastAsia"/>
          <w:sz w:val="28"/>
          <w:szCs w:val="28"/>
        </w:rPr>
        <w:t>终端设计</w:t>
      </w:r>
      <w:r w:rsidR="00D60DBD">
        <w:rPr>
          <w:rFonts w:ascii="仿宋_GB2312" w:eastAsia="仿宋_GB2312" w:cs="仿宋_GB2312" w:hint="eastAsia"/>
          <w:sz w:val="28"/>
          <w:szCs w:val="28"/>
        </w:rPr>
        <w:t>和移动互联网业务</w:t>
      </w:r>
      <w:r w:rsidRPr="00B142BB">
        <w:rPr>
          <w:rFonts w:ascii="仿宋_GB2312" w:eastAsia="仿宋_GB2312" w:cs="仿宋_GB2312" w:hint="eastAsia"/>
          <w:sz w:val="28"/>
          <w:szCs w:val="28"/>
        </w:rPr>
        <w:t>为核心竞争力，努力成为细分行业综合领先的解决方案和服务提供商。大唐电信建立了面向移动互联网、物联网等新兴产业的业务体系，面向市场以客户为核心的运营模式，为政府、</w:t>
      </w:r>
      <w:r w:rsidR="00D60DBD">
        <w:rPr>
          <w:rFonts w:ascii="仿宋_GB2312" w:eastAsia="仿宋_GB2312" w:cs="仿宋_GB2312" w:hint="eastAsia"/>
          <w:sz w:val="28"/>
          <w:szCs w:val="28"/>
        </w:rPr>
        <w:t>运营商</w:t>
      </w:r>
      <w:r w:rsidRPr="00B142BB">
        <w:rPr>
          <w:rFonts w:ascii="仿宋_GB2312" w:eastAsia="仿宋_GB2312" w:cs="仿宋_GB2312" w:hint="eastAsia"/>
          <w:sz w:val="28"/>
          <w:szCs w:val="28"/>
        </w:rPr>
        <w:t>、企业及个人等客户提供优质高效的产品、整体解决方案和服务。</w:t>
      </w:r>
    </w:p>
    <w:p w:rsidR="00A6688B" w:rsidRDefault="0023220C" w:rsidP="00051758">
      <w:pPr>
        <w:spacing w:before="240" w:line="360" w:lineRule="auto"/>
        <w:ind w:firstLineChars="200" w:firstLine="560"/>
        <w:rPr>
          <w:rFonts w:ascii="仿宋_GB2312" w:eastAsia="仿宋_GB2312" w:cs="仿宋_GB2312"/>
          <w:sz w:val="28"/>
          <w:szCs w:val="28"/>
        </w:rPr>
      </w:pPr>
      <w:r w:rsidRPr="00B142BB">
        <w:rPr>
          <w:rFonts w:ascii="仿宋_GB2312" w:eastAsia="仿宋_GB2312" w:cs="仿宋_GB2312" w:hint="eastAsia"/>
          <w:sz w:val="28"/>
          <w:szCs w:val="28"/>
        </w:rPr>
        <w:t>大唐电信秉承“创新、沟通、团队、</w:t>
      </w:r>
      <w:r w:rsidR="001676AB">
        <w:rPr>
          <w:rFonts w:ascii="仿宋_GB2312" w:eastAsia="仿宋_GB2312" w:cs="仿宋_GB2312" w:hint="eastAsia"/>
          <w:sz w:val="28"/>
          <w:szCs w:val="28"/>
        </w:rPr>
        <w:t>业绩”的企业文化，吸引着优秀人才加盟，为实现梦想而并肩奋斗。我们</w:t>
      </w:r>
      <w:r w:rsidRPr="00B142BB">
        <w:rPr>
          <w:rFonts w:ascii="仿宋_GB2312" w:eastAsia="仿宋_GB2312" w:cs="仿宋_GB2312" w:hint="eastAsia"/>
          <w:sz w:val="28"/>
          <w:szCs w:val="28"/>
        </w:rPr>
        <w:t>将继续立足于完整的产业链布局，以关键核心技术为支撑，致力于打造“受客户信赖、对公众诚信、讲股东回报、促员工发展、为社会尽责”的负责任企业，为建设和谐社会，建设资源节约型和环境友好型社会而努力。联结世界，沟通未来，大唐电信愿与您精诚携手，共创智慧新生活！</w:t>
      </w:r>
    </w:p>
    <w:p w:rsidR="009074EC" w:rsidRDefault="009074EC" w:rsidP="00051758">
      <w:pPr>
        <w:spacing w:before="240" w:line="360" w:lineRule="auto"/>
        <w:ind w:firstLineChars="200" w:firstLine="560"/>
        <w:rPr>
          <w:rFonts w:ascii="仿宋_GB2312" w:eastAsia="仿宋_GB2312" w:cs="Times New Roman"/>
          <w:sz w:val="28"/>
          <w:szCs w:val="28"/>
        </w:rPr>
      </w:pPr>
    </w:p>
    <w:p w:rsidR="0023220C" w:rsidRDefault="0023220C" w:rsidP="00051758">
      <w:pPr>
        <w:wordWrap w:val="0"/>
        <w:spacing w:line="360" w:lineRule="auto"/>
        <w:ind w:right="140" w:firstLineChars="200" w:firstLine="560"/>
        <w:jc w:val="right"/>
        <w:rPr>
          <w:rFonts w:ascii="仿宋_GB2312" w:eastAsia="仿宋_GB2312" w:cs="Times New Roman"/>
          <w:sz w:val="28"/>
          <w:szCs w:val="28"/>
        </w:rPr>
      </w:pPr>
      <w:r w:rsidRPr="004F7715">
        <w:rPr>
          <w:rFonts w:ascii="仿宋_GB2312" w:eastAsia="仿宋_GB2312" w:cs="仿宋_GB2312" w:hint="eastAsia"/>
          <w:sz w:val="28"/>
          <w:szCs w:val="28"/>
        </w:rPr>
        <w:t>董事长曹斌</w:t>
      </w:r>
    </w:p>
    <w:p w:rsidR="0023220C" w:rsidRDefault="0023220C" w:rsidP="0023220C">
      <w:pPr>
        <w:spacing w:line="360" w:lineRule="auto"/>
        <w:ind w:firstLineChars="200" w:firstLine="560"/>
        <w:jc w:val="right"/>
        <w:rPr>
          <w:rFonts w:ascii="仿宋_GB2312" w:eastAsia="仿宋_GB2312" w:cs="Times New Roman"/>
          <w:sz w:val="28"/>
          <w:szCs w:val="28"/>
        </w:rPr>
        <w:sectPr w:rsidR="0023220C" w:rsidSect="004E0C80">
          <w:pgSz w:w="11906" w:h="16838"/>
          <w:pgMar w:top="1440" w:right="1440" w:bottom="1440" w:left="1440" w:header="851" w:footer="992" w:gutter="0"/>
          <w:cols w:space="425"/>
          <w:docGrid w:linePitch="312"/>
        </w:sectPr>
      </w:pPr>
    </w:p>
    <w:p w:rsidR="0023220C" w:rsidRPr="00B31951" w:rsidRDefault="00B31951" w:rsidP="006A1EFA">
      <w:pPr>
        <w:pStyle w:val="1"/>
        <w:spacing w:before="0" w:after="0"/>
        <w:rPr>
          <w:rFonts w:cs="仿宋_GB2312"/>
        </w:rPr>
      </w:pPr>
      <w:bookmarkStart w:id="5" w:name="_Toc383694406"/>
      <w:r>
        <w:rPr>
          <w:rFonts w:cs="仿宋_GB2312" w:hint="eastAsia"/>
        </w:rPr>
        <w:lastRenderedPageBreak/>
        <w:t>三、</w:t>
      </w:r>
      <w:r w:rsidR="0023220C" w:rsidRPr="00B31951">
        <w:rPr>
          <w:rFonts w:cs="仿宋_GB2312" w:hint="eastAsia"/>
        </w:rPr>
        <w:t>公司概况</w:t>
      </w:r>
      <w:bookmarkEnd w:id="5"/>
    </w:p>
    <w:p w:rsidR="0023220C" w:rsidRDefault="0023220C" w:rsidP="0023220C">
      <w:pPr>
        <w:spacing w:before="240" w:line="360" w:lineRule="auto"/>
        <w:ind w:firstLineChars="200" w:firstLine="560"/>
        <w:rPr>
          <w:rFonts w:ascii="仿宋_GB2312" w:eastAsia="仿宋_GB2312" w:cs="Times New Roman"/>
          <w:sz w:val="28"/>
          <w:szCs w:val="28"/>
        </w:rPr>
      </w:pPr>
      <w:r w:rsidRPr="005A31AD">
        <w:rPr>
          <w:rFonts w:ascii="仿宋_GB2312" w:eastAsia="仿宋_GB2312" w:cs="仿宋_GB2312" w:hint="eastAsia"/>
          <w:sz w:val="28"/>
          <w:szCs w:val="28"/>
        </w:rPr>
        <w:t>大唐电信科技股份有限公司于</w:t>
      </w:r>
      <w:r w:rsidRPr="005A31AD">
        <w:rPr>
          <w:rFonts w:ascii="仿宋_GB2312" w:eastAsia="仿宋_GB2312" w:cs="仿宋_GB2312"/>
          <w:sz w:val="28"/>
          <w:szCs w:val="28"/>
        </w:rPr>
        <w:t>1998</w:t>
      </w:r>
      <w:r w:rsidRPr="005A31AD">
        <w:rPr>
          <w:rFonts w:ascii="仿宋_GB2312" w:eastAsia="仿宋_GB2312" w:cs="仿宋_GB2312" w:hint="eastAsia"/>
          <w:sz w:val="28"/>
          <w:szCs w:val="28"/>
        </w:rPr>
        <w:t>年在北京海淀区注册成立。同年</w:t>
      </w:r>
      <w:r w:rsidRPr="005A31AD">
        <w:rPr>
          <w:rFonts w:ascii="仿宋_GB2312" w:eastAsia="仿宋_GB2312" w:cs="仿宋_GB2312"/>
          <w:sz w:val="28"/>
          <w:szCs w:val="28"/>
        </w:rPr>
        <w:t>10</w:t>
      </w:r>
      <w:r w:rsidRPr="005A31AD">
        <w:rPr>
          <w:rFonts w:ascii="仿宋_GB2312" w:eastAsia="仿宋_GB2312" w:cs="仿宋_GB2312" w:hint="eastAsia"/>
          <w:sz w:val="28"/>
          <w:szCs w:val="28"/>
        </w:rPr>
        <w:t>月，“大唐电信”股票在上交所挂牌上市，股票代码“</w:t>
      </w:r>
      <w:r w:rsidRPr="005A31AD">
        <w:rPr>
          <w:rFonts w:ascii="仿宋_GB2312" w:eastAsia="仿宋_GB2312" w:cs="仿宋_GB2312"/>
          <w:sz w:val="28"/>
          <w:szCs w:val="28"/>
        </w:rPr>
        <w:t>600198</w:t>
      </w:r>
      <w:r w:rsidRPr="005A31AD">
        <w:rPr>
          <w:rFonts w:ascii="仿宋_GB2312" w:eastAsia="仿宋_GB2312" w:cs="仿宋_GB2312" w:hint="eastAsia"/>
          <w:sz w:val="28"/>
          <w:szCs w:val="28"/>
        </w:rPr>
        <w:t>”</w:t>
      </w:r>
      <w:r>
        <w:rPr>
          <w:rFonts w:ascii="仿宋_GB2312" w:eastAsia="仿宋_GB2312" w:cs="仿宋_GB2312" w:hint="eastAsia"/>
          <w:sz w:val="28"/>
          <w:szCs w:val="28"/>
        </w:rPr>
        <w:t>。</w:t>
      </w:r>
    </w:p>
    <w:p w:rsidR="0023220C" w:rsidRPr="005A31AD" w:rsidRDefault="0023220C" w:rsidP="0023220C">
      <w:pPr>
        <w:spacing w:before="240" w:line="360" w:lineRule="auto"/>
        <w:ind w:firstLineChars="200" w:firstLine="560"/>
        <w:rPr>
          <w:rFonts w:ascii="仿宋_GB2312" w:eastAsia="仿宋_GB2312" w:cs="Times New Roman"/>
          <w:sz w:val="28"/>
          <w:szCs w:val="28"/>
        </w:rPr>
      </w:pPr>
      <w:r w:rsidRPr="005A31AD">
        <w:rPr>
          <w:rFonts w:ascii="仿宋_GB2312" w:eastAsia="仿宋_GB2312" w:cs="仿宋_GB2312" w:hint="eastAsia"/>
          <w:sz w:val="28"/>
          <w:szCs w:val="28"/>
        </w:rPr>
        <w:t>公司控股股东电信科学技术研究院（大唐电信科技产业集团）是国务院国资委管理的大型高科技中央企业，拥有无线移动通信、集成电路设计与制造、特种通信、战略性新兴产业和产业金融五大产业板块。通过成功推动自主创新的</w:t>
      </w:r>
      <w:r w:rsidRPr="005A31AD">
        <w:rPr>
          <w:rFonts w:ascii="仿宋_GB2312" w:eastAsia="仿宋_GB2312" w:cs="仿宋_GB2312"/>
          <w:sz w:val="28"/>
          <w:szCs w:val="28"/>
        </w:rPr>
        <w:t>TD</w:t>
      </w:r>
      <w:r w:rsidRPr="005A31AD">
        <w:rPr>
          <w:rFonts w:ascii="仿宋_GB2312" w:eastAsia="仿宋_GB2312" w:cs="仿宋_GB2312" w:hint="eastAsia"/>
          <w:sz w:val="28"/>
          <w:szCs w:val="28"/>
        </w:rPr>
        <w:t>产业化，大唐电信集团探索了一条“技术专利化、专利标准化、标准产业化、产业市场化、市场国际化”的自主创新发展之路，实践了全新的“中国创造”发展模式。</w:t>
      </w:r>
    </w:p>
    <w:p w:rsidR="0023220C" w:rsidRPr="005A31AD" w:rsidRDefault="0023220C" w:rsidP="00010A42">
      <w:pPr>
        <w:spacing w:before="240" w:line="360" w:lineRule="auto"/>
        <w:ind w:firstLineChars="200" w:firstLine="560"/>
        <w:rPr>
          <w:rFonts w:ascii="仿宋_GB2312" w:eastAsia="仿宋_GB2312" w:cs="Times New Roman"/>
          <w:sz w:val="28"/>
          <w:szCs w:val="28"/>
        </w:rPr>
      </w:pPr>
      <w:r w:rsidRPr="005A31AD">
        <w:rPr>
          <w:rFonts w:ascii="仿宋_GB2312" w:eastAsia="仿宋_GB2312" w:cs="仿宋_GB2312" w:hint="eastAsia"/>
          <w:sz w:val="28"/>
          <w:szCs w:val="28"/>
        </w:rPr>
        <w:t>作为国内具有自主知识产权的信息产业骨干企业，大唐电信秉承深厚的技术积淀，目前已在集成电路设计、软件开发、终端设计、信息安全与服务、智慧城市、数字文化产业交易等领域具有丰富的行业经验和竞争优势。在传统电信行业市场优势的基础上，大唐电信正在实现从技术、设备提供商到服务、方案提供商，从</w:t>
      </w:r>
      <w:proofErr w:type="gramStart"/>
      <w:r w:rsidRPr="005A31AD">
        <w:rPr>
          <w:rFonts w:ascii="仿宋_GB2312" w:eastAsia="仿宋_GB2312" w:cs="仿宋_GB2312" w:hint="eastAsia"/>
          <w:sz w:val="28"/>
          <w:szCs w:val="28"/>
        </w:rPr>
        <w:t>核心网</w:t>
      </w:r>
      <w:proofErr w:type="gramEnd"/>
      <w:r w:rsidRPr="005A31AD">
        <w:rPr>
          <w:rFonts w:ascii="仿宋_GB2312" w:eastAsia="仿宋_GB2312" w:cs="仿宋_GB2312" w:hint="eastAsia"/>
          <w:sz w:val="28"/>
          <w:szCs w:val="28"/>
        </w:rPr>
        <w:t>向用户端领域，从提供单一产品向提供整体解决方案，并向全产业链运营转型。</w:t>
      </w:r>
    </w:p>
    <w:p w:rsidR="0023220C" w:rsidRPr="005A31AD" w:rsidRDefault="0023220C" w:rsidP="0023220C">
      <w:pPr>
        <w:spacing w:before="240" w:line="360" w:lineRule="auto"/>
        <w:ind w:firstLineChars="200" w:firstLine="560"/>
        <w:rPr>
          <w:rFonts w:ascii="仿宋_GB2312" w:eastAsia="仿宋_GB2312" w:cs="Times New Roman"/>
          <w:sz w:val="28"/>
          <w:szCs w:val="28"/>
        </w:rPr>
      </w:pPr>
      <w:r w:rsidRPr="005A31AD">
        <w:rPr>
          <w:rFonts w:ascii="仿宋_GB2312" w:eastAsia="仿宋_GB2312" w:cs="仿宋_GB2312" w:hint="eastAsia"/>
          <w:sz w:val="28"/>
          <w:szCs w:val="28"/>
        </w:rPr>
        <w:t>目前，大唐电信在北京、上海、南京、成都、西安、天津等地建立了产业基地，并设立了遍布全国的市场网络和售后服务中心，面向国内客户提供涉及整个网络生命周期的服务以及</w:t>
      </w:r>
      <w:r w:rsidRPr="005A31AD">
        <w:rPr>
          <w:rFonts w:ascii="仿宋_GB2312" w:eastAsia="仿宋_GB2312" w:cs="仿宋_GB2312"/>
          <w:sz w:val="28"/>
          <w:szCs w:val="28"/>
        </w:rPr>
        <w:t>7x24</w:t>
      </w:r>
      <w:r w:rsidRPr="005A31AD">
        <w:rPr>
          <w:rFonts w:ascii="仿宋_GB2312" w:eastAsia="仿宋_GB2312" w:cs="仿宋_GB2312" w:hint="eastAsia"/>
          <w:sz w:val="28"/>
          <w:szCs w:val="28"/>
        </w:rPr>
        <w:t>小时快速响应。</w:t>
      </w:r>
    </w:p>
    <w:p w:rsidR="0023220C" w:rsidRDefault="0023220C" w:rsidP="0023220C">
      <w:pPr>
        <w:spacing w:before="240" w:line="360" w:lineRule="auto"/>
        <w:ind w:firstLineChars="200" w:firstLine="560"/>
        <w:rPr>
          <w:rFonts w:ascii="仿宋_GB2312" w:eastAsia="仿宋_GB2312" w:cs="Times New Roman"/>
          <w:sz w:val="28"/>
          <w:szCs w:val="28"/>
        </w:rPr>
      </w:pPr>
      <w:r w:rsidRPr="005A31AD">
        <w:rPr>
          <w:rFonts w:ascii="仿宋_GB2312" w:eastAsia="仿宋_GB2312" w:cs="仿宋_GB2312" w:hint="eastAsia"/>
          <w:sz w:val="28"/>
          <w:szCs w:val="28"/>
        </w:rPr>
        <w:t>近年来，适应新的市场形势，大唐电信进一步明确了“以国内领先的集成电路设计、软件开发应用、终端设计</w:t>
      </w:r>
      <w:r w:rsidR="00C152DB">
        <w:rPr>
          <w:rFonts w:ascii="仿宋_GB2312" w:eastAsia="仿宋_GB2312" w:cs="仿宋_GB2312" w:hint="eastAsia"/>
          <w:sz w:val="28"/>
          <w:szCs w:val="28"/>
        </w:rPr>
        <w:t>和移动互联网</w:t>
      </w:r>
      <w:r w:rsidRPr="005A31AD">
        <w:rPr>
          <w:rFonts w:ascii="仿宋_GB2312" w:eastAsia="仿宋_GB2312" w:cs="仿宋_GB2312" w:hint="eastAsia"/>
          <w:sz w:val="28"/>
          <w:szCs w:val="28"/>
        </w:rPr>
        <w:t>为核心竞争力，</w:t>
      </w:r>
      <w:r w:rsidR="00C152DB" w:rsidRPr="00855656">
        <w:rPr>
          <w:rFonts w:ascii="仿宋_GB2312" w:eastAsia="仿宋_GB2312" w:cs="仿宋_GB2312" w:hint="eastAsia"/>
          <w:sz w:val="28"/>
          <w:szCs w:val="28"/>
        </w:rPr>
        <w:t>面向政府、运营商、企业和消费者提供整体解决方案和服务，</w:t>
      </w:r>
      <w:r w:rsidRPr="005A31AD">
        <w:rPr>
          <w:rFonts w:ascii="仿宋_GB2312" w:eastAsia="仿宋_GB2312" w:cs="仿宋_GB2312" w:hint="eastAsia"/>
          <w:sz w:val="28"/>
          <w:szCs w:val="28"/>
        </w:rPr>
        <w:t>，使公司成为细分行业综合领先的解决方案和服务提供商”的发展定位，建立了面向移动</w:t>
      </w:r>
      <w:r w:rsidRPr="005A31AD">
        <w:rPr>
          <w:rFonts w:ascii="仿宋_GB2312" w:eastAsia="仿宋_GB2312" w:cs="仿宋_GB2312" w:hint="eastAsia"/>
          <w:sz w:val="28"/>
          <w:szCs w:val="28"/>
        </w:rPr>
        <w:lastRenderedPageBreak/>
        <w:t>互联网、物联网等新兴产业的业务体系，以及面向市场以客户为核心的运营模式。面向政府、</w:t>
      </w:r>
      <w:r w:rsidR="00C152DB">
        <w:rPr>
          <w:rFonts w:ascii="仿宋_GB2312" w:eastAsia="仿宋_GB2312" w:cs="仿宋_GB2312" w:hint="eastAsia"/>
          <w:sz w:val="28"/>
          <w:szCs w:val="28"/>
        </w:rPr>
        <w:t>运营商</w:t>
      </w:r>
      <w:r w:rsidRPr="005A31AD">
        <w:rPr>
          <w:rFonts w:ascii="仿宋_GB2312" w:eastAsia="仿宋_GB2312" w:cs="仿宋_GB2312" w:hint="eastAsia"/>
          <w:sz w:val="28"/>
          <w:szCs w:val="28"/>
        </w:rPr>
        <w:t>、企业及</w:t>
      </w:r>
      <w:r w:rsidR="00C152DB">
        <w:rPr>
          <w:rFonts w:ascii="仿宋_GB2312" w:eastAsia="仿宋_GB2312" w:cs="仿宋_GB2312" w:hint="eastAsia"/>
          <w:sz w:val="28"/>
          <w:szCs w:val="28"/>
        </w:rPr>
        <w:t>消费者</w:t>
      </w:r>
      <w:r w:rsidRPr="005A31AD">
        <w:rPr>
          <w:rFonts w:ascii="仿宋_GB2312" w:eastAsia="仿宋_GB2312" w:cs="仿宋_GB2312" w:hint="eastAsia"/>
          <w:sz w:val="28"/>
          <w:szCs w:val="28"/>
        </w:rPr>
        <w:t>个人，大唐电信在公共服务智能信息化、行业信息化、个人移动生活等领域，为客户提供稳定、安全、高效的整体解决方案。</w:t>
      </w:r>
    </w:p>
    <w:p w:rsidR="0023220C" w:rsidRPr="009C0419" w:rsidRDefault="0023220C" w:rsidP="00C73BC3">
      <w:pPr>
        <w:pStyle w:val="2"/>
        <w:spacing w:before="240"/>
        <w:rPr>
          <w:rFonts w:cs="仿宋_GB2312"/>
        </w:rPr>
      </w:pPr>
      <w:bookmarkStart w:id="6" w:name="_Toc383694407"/>
      <w:r w:rsidRPr="00AA2EAB">
        <w:rPr>
          <w:rFonts w:cs="仿宋_GB2312" w:hint="eastAsia"/>
        </w:rPr>
        <w:t>（</w:t>
      </w:r>
      <w:r w:rsidR="00C95E20">
        <w:rPr>
          <w:rFonts w:cs="仿宋_GB2312" w:hint="eastAsia"/>
        </w:rPr>
        <w:t>一</w:t>
      </w:r>
      <w:r w:rsidRPr="00AA2EAB">
        <w:rPr>
          <w:rFonts w:cs="仿宋_GB2312" w:hint="eastAsia"/>
        </w:rPr>
        <w:t>）</w:t>
      </w:r>
      <w:r>
        <w:rPr>
          <w:rFonts w:cs="仿宋_GB2312" w:hint="eastAsia"/>
        </w:rPr>
        <w:t>组织架构</w:t>
      </w:r>
      <w:bookmarkEnd w:id="6"/>
    </w:p>
    <w:p w:rsidR="0023220C" w:rsidRDefault="00E74D9C" w:rsidP="0023220C">
      <w:pPr>
        <w:rPr>
          <w:rFonts w:ascii="仿宋_GB2312" w:eastAsia="仿宋_GB2312" w:cs="Times New Roman"/>
          <w:sz w:val="28"/>
          <w:szCs w:val="28"/>
        </w:rPr>
        <w:sectPr w:rsidR="0023220C" w:rsidSect="004E0C80">
          <w:pgSz w:w="11906" w:h="16838"/>
          <w:pgMar w:top="1440" w:right="1440" w:bottom="1440" w:left="1440" w:header="851" w:footer="992" w:gutter="0"/>
          <w:cols w:space="425"/>
          <w:docGrid w:linePitch="312"/>
        </w:sectPr>
      </w:pPr>
      <w:r>
        <w:rPr>
          <w:rFonts w:ascii="仿宋_GB2312" w:eastAsia="仿宋_GB2312" w:hAnsi="宋体" w:cs="宋体" w:hint="eastAsia"/>
          <w:noProof/>
          <w:color w:val="000000"/>
          <w:spacing w:val="8"/>
          <w:kern w:val="0"/>
          <w:sz w:val="28"/>
          <w:szCs w:val="28"/>
        </w:rPr>
        <w:drawing>
          <wp:inline distT="0" distB="0" distL="0" distR="0">
            <wp:extent cx="5842660" cy="4251366"/>
            <wp:effectExtent l="0" t="0" r="0" b="0"/>
            <wp:docPr id="34" name="图片 34" descr="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_副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7815" cy="4276947"/>
                    </a:xfrm>
                    <a:prstGeom prst="rect">
                      <a:avLst/>
                    </a:prstGeom>
                    <a:noFill/>
                    <a:ln>
                      <a:noFill/>
                    </a:ln>
                  </pic:spPr>
                </pic:pic>
              </a:graphicData>
            </a:graphic>
          </wp:inline>
        </w:drawing>
      </w:r>
    </w:p>
    <w:p w:rsidR="0023220C" w:rsidRPr="007D4A38" w:rsidRDefault="0023220C" w:rsidP="00C73BC3">
      <w:pPr>
        <w:pStyle w:val="2"/>
        <w:spacing w:before="240"/>
        <w:rPr>
          <w:rFonts w:cs="仿宋_GB2312"/>
        </w:rPr>
      </w:pPr>
      <w:bookmarkStart w:id="7" w:name="_Toc383694408"/>
      <w:r w:rsidRPr="00D16109">
        <w:rPr>
          <w:rFonts w:cs="仿宋_GB2312" w:hint="eastAsia"/>
        </w:rPr>
        <w:lastRenderedPageBreak/>
        <w:t>（</w:t>
      </w:r>
      <w:r w:rsidR="007D4A38">
        <w:rPr>
          <w:rFonts w:cs="仿宋_GB2312" w:hint="eastAsia"/>
        </w:rPr>
        <w:t>二</w:t>
      </w:r>
      <w:r w:rsidRPr="00D16109">
        <w:rPr>
          <w:rFonts w:cs="仿宋_GB2312" w:hint="eastAsia"/>
        </w:rPr>
        <w:t>）</w:t>
      </w:r>
      <w:r w:rsidR="00E731B0">
        <w:rPr>
          <w:rFonts w:cs="仿宋_GB2312" w:hint="eastAsia"/>
        </w:rPr>
        <w:t>公司</w:t>
      </w:r>
      <w:r>
        <w:rPr>
          <w:rFonts w:cs="仿宋_GB2312" w:hint="eastAsia"/>
        </w:rPr>
        <w:t>使命</w:t>
      </w:r>
      <w:bookmarkEnd w:id="7"/>
    </w:p>
    <w:p w:rsidR="0023220C" w:rsidRDefault="0023220C" w:rsidP="0023220C">
      <w:pPr>
        <w:spacing w:before="240" w:line="360" w:lineRule="auto"/>
        <w:ind w:firstLineChars="200" w:firstLine="560"/>
        <w:rPr>
          <w:rFonts w:ascii="仿宋_GB2312" w:eastAsia="仿宋_GB2312" w:cs="Times New Roman"/>
          <w:sz w:val="28"/>
          <w:szCs w:val="28"/>
        </w:rPr>
      </w:pPr>
      <w:r>
        <w:rPr>
          <w:rFonts w:ascii="仿宋_GB2312" w:eastAsia="仿宋_GB2312" w:cs="仿宋_GB2312" w:hint="eastAsia"/>
          <w:sz w:val="28"/>
          <w:szCs w:val="28"/>
        </w:rPr>
        <w:t>联接世界</w:t>
      </w:r>
      <w:r w:rsidR="003A6F1F">
        <w:rPr>
          <w:rFonts w:ascii="仿宋_GB2312" w:eastAsia="仿宋_GB2312" w:cs="仿宋_GB2312" w:hint="eastAsia"/>
          <w:sz w:val="28"/>
          <w:szCs w:val="28"/>
        </w:rPr>
        <w:t>，</w:t>
      </w:r>
      <w:r>
        <w:rPr>
          <w:rFonts w:ascii="仿宋_GB2312" w:eastAsia="仿宋_GB2312" w:cs="仿宋_GB2312" w:hint="eastAsia"/>
          <w:sz w:val="28"/>
          <w:szCs w:val="28"/>
        </w:rPr>
        <w:t>沟通未来</w:t>
      </w:r>
    </w:p>
    <w:p w:rsidR="0023220C" w:rsidRPr="00C73BC3" w:rsidRDefault="0023220C" w:rsidP="00C73BC3">
      <w:pPr>
        <w:pStyle w:val="2"/>
        <w:spacing w:before="240"/>
        <w:rPr>
          <w:rFonts w:cs="仿宋_GB2312"/>
        </w:rPr>
      </w:pPr>
      <w:bookmarkStart w:id="8" w:name="_Toc383694409"/>
      <w:r>
        <w:rPr>
          <w:rFonts w:cs="仿宋_GB2312" w:hint="eastAsia"/>
        </w:rPr>
        <w:t>（</w:t>
      </w:r>
      <w:r w:rsidR="007D4A38">
        <w:rPr>
          <w:rFonts w:cs="仿宋_GB2312" w:hint="eastAsia"/>
        </w:rPr>
        <w:t>三</w:t>
      </w:r>
      <w:r>
        <w:rPr>
          <w:rFonts w:cs="仿宋_GB2312" w:hint="eastAsia"/>
        </w:rPr>
        <w:t>）</w:t>
      </w:r>
      <w:proofErr w:type="gramStart"/>
      <w:r w:rsidRPr="00D16109">
        <w:rPr>
          <w:rFonts w:cs="仿宋_GB2312" w:hint="eastAsia"/>
        </w:rPr>
        <w:t>愿景</w:t>
      </w:r>
      <w:r>
        <w:rPr>
          <w:rFonts w:cs="仿宋_GB2312" w:hint="eastAsia"/>
        </w:rPr>
        <w:t>与</w:t>
      </w:r>
      <w:proofErr w:type="gramEnd"/>
      <w:r>
        <w:rPr>
          <w:rFonts w:cs="仿宋_GB2312" w:hint="eastAsia"/>
        </w:rPr>
        <w:t>战略</w:t>
      </w:r>
      <w:bookmarkEnd w:id="8"/>
    </w:p>
    <w:p w:rsidR="0023220C" w:rsidRPr="000A0F09" w:rsidRDefault="0023220C" w:rsidP="0023220C">
      <w:pPr>
        <w:spacing w:before="240" w:line="360" w:lineRule="auto"/>
        <w:ind w:firstLineChars="200" w:firstLine="560"/>
        <w:rPr>
          <w:rFonts w:ascii="仿宋_GB2312" w:eastAsia="仿宋_GB2312" w:cs="Times New Roman"/>
          <w:sz w:val="28"/>
          <w:szCs w:val="28"/>
        </w:rPr>
      </w:pPr>
      <w:r w:rsidRPr="000A0F09">
        <w:rPr>
          <w:rFonts w:ascii="仿宋_GB2312" w:eastAsia="仿宋_GB2312" w:cs="仿宋_GB2312" w:hint="eastAsia"/>
          <w:sz w:val="28"/>
          <w:szCs w:val="28"/>
        </w:rPr>
        <w:t>成为</w:t>
      </w:r>
      <w:r w:rsidR="00D94241">
        <w:rPr>
          <w:rFonts w:ascii="仿宋_GB2312" w:eastAsia="仿宋_GB2312" w:cs="仿宋_GB2312" w:hint="eastAsia"/>
          <w:sz w:val="28"/>
          <w:szCs w:val="28"/>
        </w:rPr>
        <w:t>细分行业综合领先的解决方案和服务提供商</w:t>
      </w:r>
    </w:p>
    <w:p w:rsidR="0023220C" w:rsidRPr="00C73BC3" w:rsidRDefault="0023220C" w:rsidP="00C73BC3">
      <w:pPr>
        <w:pStyle w:val="2"/>
        <w:spacing w:before="240"/>
        <w:rPr>
          <w:rFonts w:cs="仿宋_GB2312"/>
        </w:rPr>
      </w:pPr>
      <w:bookmarkStart w:id="9" w:name="_Toc383694410"/>
      <w:r w:rsidRPr="00793741">
        <w:rPr>
          <w:rFonts w:cs="仿宋_GB2312" w:hint="eastAsia"/>
        </w:rPr>
        <w:t>（</w:t>
      </w:r>
      <w:r w:rsidR="007D4A38">
        <w:rPr>
          <w:rFonts w:cs="仿宋_GB2312" w:hint="eastAsia"/>
        </w:rPr>
        <w:t>四</w:t>
      </w:r>
      <w:r w:rsidRPr="00793741">
        <w:rPr>
          <w:rFonts w:cs="仿宋_GB2312" w:hint="eastAsia"/>
        </w:rPr>
        <w:t>）经营理念</w:t>
      </w:r>
      <w:bookmarkEnd w:id="9"/>
    </w:p>
    <w:p w:rsidR="0023220C" w:rsidRPr="00793741" w:rsidRDefault="0023220C" w:rsidP="0023220C">
      <w:pPr>
        <w:spacing w:before="240" w:line="360" w:lineRule="auto"/>
        <w:ind w:firstLineChars="200" w:firstLine="560"/>
        <w:rPr>
          <w:rFonts w:ascii="仿宋_GB2312" w:eastAsia="仿宋_GB2312" w:cs="Times New Roman"/>
          <w:sz w:val="28"/>
          <w:szCs w:val="28"/>
        </w:rPr>
      </w:pPr>
      <w:r w:rsidRPr="00793741">
        <w:rPr>
          <w:rFonts w:ascii="仿宋_GB2312" w:eastAsia="仿宋_GB2312" w:cs="仿宋_GB2312" w:hint="eastAsia"/>
          <w:sz w:val="28"/>
          <w:szCs w:val="28"/>
        </w:rPr>
        <w:t>业务先导</w:t>
      </w:r>
      <w:r w:rsidR="003A6F1F">
        <w:rPr>
          <w:rFonts w:ascii="仿宋_GB2312" w:eastAsia="仿宋_GB2312" w:cs="仿宋_GB2312" w:hint="eastAsia"/>
          <w:sz w:val="28"/>
          <w:szCs w:val="28"/>
        </w:rPr>
        <w:t>，</w:t>
      </w:r>
      <w:r w:rsidRPr="00793741">
        <w:rPr>
          <w:rFonts w:ascii="仿宋_GB2312" w:eastAsia="仿宋_GB2312" w:cs="仿宋_GB2312" w:hint="eastAsia"/>
          <w:sz w:val="28"/>
          <w:szCs w:val="28"/>
        </w:rPr>
        <w:t>服务共赢</w:t>
      </w:r>
    </w:p>
    <w:p w:rsidR="0023220C" w:rsidRPr="00C73BC3" w:rsidRDefault="0023220C" w:rsidP="00C73BC3">
      <w:pPr>
        <w:pStyle w:val="2"/>
        <w:spacing w:before="240"/>
        <w:rPr>
          <w:rFonts w:cs="仿宋_GB2312"/>
        </w:rPr>
      </w:pPr>
      <w:bookmarkStart w:id="10" w:name="_Toc383694411"/>
      <w:r w:rsidRPr="00AA2EAB">
        <w:rPr>
          <w:rFonts w:cs="仿宋_GB2312" w:hint="eastAsia"/>
        </w:rPr>
        <w:t>（</w:t>
      </w:r>
      <w:r w:rsidR="007D4A38">
        <w:rPr>
          <w:rFonts w:cs="仿宋_GB2312" w:hint="eastAsia"/>
        </w:rPr>
        <w:t>五</w:t>
      </w:r>
      <w:r w:rsidRPr="00AA2EAB">
        <w:rPr>
          <w:rFonts w:cs="仿宋_GB2312" w:hint="eastAsia"/>
        </w:rPr>
        <w:t>）</w:t>
      </w:r>
      <w:r>
        <w:rPr>
          <w:rFonts w:cs="仿宋_GB2312" w:hint="eastAsia"/>
        </w:rPr>
        <w:t>企业文化</w:t>
      </w:r>
      <w:bookmarkEnd w:id="10"/>
    </w:p>
    <w:p w:rsidR="0023220C" w:rsidRDefault="0023220C" w:rsidP="0023220C">
      <w:pPr>
        <w:spacing w:before="240" w:line="360" w:lineRule="auto"/>
        <w:ind w:firstLineChars="200" w:firstLine="560"/>
        <w:rPr>
          <w:rFonts w:ascii="仿宋_GB2312" w:eastAsia="仿宋_GB2312" w:cs="Times New Roman"/>
          <w:sz w:val="28"/>
          <w:szCs w:val="28"/>
        </w:rPr>
      </w:pPr>
      <w:r w:rsidRPr="00E07D98">
        <w:rPr>
          <w:rFonts w:ascii="仿宋_GB2312" w:eastAsia="仿宋_GB2312" w:cs="仿宋_GB2312" w:hint="eastAsia"/>
          <w:sz w:val="28"/>
          <w:szCs w:val="28"/>
        </w:rPr>
        <w:t>创新</w:t>
      </w:r>
      <w:r w:rsidR="003A6F1F">
        <w:rPr>
          <w:rFonts w:ascii="仿宋_GB2312" w:eastAsia="仿宋_GB2312" w:cs="仿宋_GB2312" w:hint="eastAsia"/>
          <w:sz w:val="28"/>
          <w:szCs w:val="28"/>
        </w:rPr>
        <w:t>，</w:t>
      </w:r>
      <w:r w:rsidRPr="00E07D98">
        <w:rPr>
          <w:rFonts w:ascii="仿宋_GB2312" w:eastAsia="仿宋_GB2312" w:cs="仿宋_GB2312" w:hint="eastAsia"/>
          <w:sz w:val="28"/>
          <w:szCs w:val="28"/>
        </w:rPr>
        <w:t>沟通</w:t>
      </w:r>
      <w:r w:rsidR="003A6F1F">
        <w:rPr>
          <w:rFonts w:ascii="仿宋_GB2312" w:eastAsia="仿宋_GB2312" w:cs="仿宋_GB2312" w:hint="eastAsia"/>
          <w:sz w:val="28"/>
          <w:szCs w:val="28"/>
        </w:rPr>
        <w:t>，</w:t>
      </w:r>
      <w:r w:rsidRPr="00E07D98">
        <w:rPr>
          <w:rFonts w:ascii="仿宋_GB2312" w:eastAsia="仿宋_GB2312" w:cs="仿宋_GB2312" w:hint="eastAsia"/>
          <w:sz w:val="28"/>
          <w:szCs w:val="28"/>
        </w:rPr>
        <w:t>团队</w:t>
      </w:r>
      <w:r w:rsidR="003A6F1F">
        <w:rPr>
          <w:rFonts w:ascii="仿宋_GB2312" w:eastAsia="仿宋_GB2312" w:cs="仿宋_GB2312" w:hint="eastAsia"/>
          <w:sz w:val="28"/>
          <w:szCs w:val="28"/>
        </w:rPr>
        <w:t>，</w:t>
      </w:r>
      <w:r w:rsidRPr="00E07D98">
        <w:rPr>
          <w:rFonts w:ascii="仿宋_GB2312" w:eastAsia="仿宋_GB2312" w:cs="仿宋_GB2312" w:hint="eastAsia"/>
          <w:sz w:val="28"/>
          <w:szCs w:val="28"/>
        </w:rPr>
        <w:t>业绩</w:t>
      </w:r>
    </w:p>
    <w:p w:rsidR="0023220C" w:rsidRPr="00C73BC3" w:rsidRDefault="0023220C" w:rsidP="00C73BC3">
      <w:pPr>
        <w:pStyle w:val="2"/>
        <w:spacing w:before="240"/>
        <w:rPr>
          <w:rFonts w:cs="仿宋_GB2312"/>
        </w:rPr>
      </w:pPr>
      <w:bookmarkStart w:id="11" w:name="_Toc383694412"/>
      <w:r w:rsidRPr="00AA2EAB">
        <w:rPr>
          <w:rFonts w:cs="仿宋_GB2312" w:hint="eastAsia"/>
        </w:rPr>
        <w:t>（</w:t>
      </w:r>
      <w:r w:rsidR="007D4A38">
        <w:rPr>
          <w:rFonts w:cs="仿宋_GB2312" w:hint="eastAsia"/>
        </w:rPr>
        <w:t>六</w:t>
      </w:r>
      <w:r w:rsidRPr="00AA2EAB">
        <w:rPr>
          <w:rFonts w:cs="仿宋_GB2312" w:hint="eastAsia"/>
        </w:rPr>
        <w:t>）</w:t>
      </w:r>
      <w:r>
        <w:rPr>
          <w:rFonts w:cs="仿宋_GB2312" w:hint="eastAsia"/>
        </w:rPr>
        <w:t>企业精神</w:t>
      </w:r>
      <w:bookmarkEnd w:id="11"/>
    </w:p>
    <w:p w:rsidR="0023220C" w:rsidRPr="00AB4651" w:rsidRDefault="0023220C" w:rsidP="0023220C">
      <w:pPr>
        <w:spacing w:before="240" w:line="360" w:lineRule="auto"/>
        <w:ind w:firstLine="480"/>
        <w:rPr>
          <w:rFonts w:ascii="仿宋_GB2312" w:eastAsia="仿宋_GB2312" w:cs="Times New Roman"/>
          <w:sz w:val="28"/>
          <w:szCs w:val="28"/>
        </w:rPr>
      </w:pPr>
      <w:r w:rsidRPr="00C260CD">
        <w:rPr>
          <w:rFonts w:ascii="仿宋_GB2312" w:eastAsia="仿宋_GB2312" w:cs="仿宋_GB2312" w:hint="eastAsia"/>
          <w:sz w:val="28"/>
          <w:szCs w:val="28"/>
        </w:rPr>
        <w:t>诚信为本</w:t>
      </w:r>
      <w:r w:rsidR="003A6F1F">
        <w:rPr>
          <w:rFonts w:ascii="仿宋_GB2312" w:eastAsia="仿宋_GB2312" w:cs="仿宋_GB2312" w:hint="eastAsia"/>
          <w:sz w:val="28"/>
          <w:szCs w:val="28"/>
        </w:rPr>
        <w:t>，</w:t>
      </w:r>
      <w:r w:rsidRPr="00C260CD">
        <w:rPr>
          <w:rFonts w:ascii="仿宋_GB2312" w:eastAsia="仿宋_GB2312" w:cs="仿宋_GB2312" w:hint="eastAsia"/>
          <w:sz w:val="28"/>
          <w:szCs w:val="28"/>
        </w:rPr>
        <w:t>服务至上</w:t>
      </w:r>
      <w:r w:rsidR="003A6F1F">
        <w:rPr>
          <w:rFonts w:ascii="仿宋_GB2312" w:eastAsia="仿宋_GB2312" w:cs="仿宋_GB2312" w:hint="eastAsia"/>
          <w:sz w:val="28"/>
          <w:szCs w:val="28"/>
        </w:rPr>
        <w:t>，</w:t>
      </w:r>
      <w:r w:rsidRPr="00C260CD">
        <w:rPr>
          <w:rFonts w:ascii="仿宋_GB2312" w:eastAsia="仿宋_GB2312" w:cs="仿宋_GB2312" w:hint="eastAsia"/>
          <w:sz w:val="28"/>
          <w:szCs w:val="28"/>
        </w:rPr>
        <w:t>勇于创新</w:t>
      </w:r>
      <w:r w:rsidR="003A6F1F">
        <w:rPr>
          <w:rFonts w:ascii="仿宋_GB2312" w:eastAsia="仿宋_GB2312" w:cs="仿宋_GB2312" w:hint="eastAsia"/>
          <w:sz w:val="28"/>
          <w:szCs w:val="28"/>
        </w:rPr>
        <w:t>，</w:t>
      </w:r>
      <w:r w:rsidRPr="00C260CD">
        <w:rPr>
          <w:rFonts w:ascii="仿宋_GB2312" w:eastAsia="仿宋_GB2312" w:cs="仿宋_GB2312" w:hint="eastAsia"/>
          <w:sz w:val="28"/>
          <w:szCs w:val="28"/>
        </w:rPr>
        <w:t>追求卓越</w:t>
      </w:r>
    </w:p>
    <w:p w:rsidR="0023220C" w:rsidRDefault="0023220C" w:rsidP="0023220C">
      <w:pPr>
        <w:rPr>
          <w:rFonts w:ascii="仿宋_GB2312" w:eastAsia="仿宋_GB2312" w:cs="Times New Roman"/>
          <w:b/>
          <w:bCs/>
          <w:sz w:val="28"/>
          <w:szCs w:val="28"/>
        </w:rPr>
        <w:sectPr w:rsidR="0023220C" w:rsidSect="004E0C80">
          <w:pgSz w:w="11906" w:h="16838"/>
          <w:pgMar w:top="1440" w:right="1440" w:bottom="1440" w:left="1440" w:header="851" w:footer="992" w:gutter="0"/>
          <w:cols w:space="425"/>
          <w:docGrid w:linePitch="312"/>
        </w:sectPr>
      </w:pPr>
    </w:p>
    <w:p w:rsidR="00651C2F" w:rsidRPr="00651C2F" w:rsidRDefault="005E6482" w:rsidP="00651C2F">
      <w:pPr>
        <w:pStyle w:val="1"/>
        <w:spacing w:before="0" w:after="0"/>
        <w:rPr>
          <w:rFonts w:cs="仿宋_GB2312"/>
        </w:rPr>
      </w:pPr>
      <w:bookmarkStart w:id="12" w:name="_Toc383694413"/>
      <w:r>
        <w:rPr>
          <w:rFonts w:cs="仿宋_GB2312" w:hint="eastAsia"/>
        </w:rPr>
        <w:lastRenderedPageBreak/>
        <w:t>四</w:t>
      </w:r>
      <w:r w:rsidR="0023220C">
        <w:rPr>
          <w:rFonts w:cs="仿宋_GB2312" w:hint="eastAsia"/>
        </w:rPr>
        <w:t>、社会责任管理</w:t>
      </w:r>
      <w:bookmarkEnd w:id="12"/>
    </w:p>
    <w:p w:rsidR="008B1796" w:rsidRDefault="00A67CBB" w:rsidP="00A61C5D">
      <w:pPr>
        <w:spacing w:before="240" w:line="360" w:lineRule="auto"/>
        <w:ind w:firstLineChars="200" w:firstLine="560"/>
        <w:rPr>
          <w:rFonts w:ascii="仿宋_GB2312" w:eastAsia="仿宋_GB2312" w:cs="仿宋_GB2312"/>
          <w:sz w:val="28"/>
          <w:szCs w:val="28"/>
        </w:rPr>
      </w:pPr>
      <w:r w:rsidRPr="00A61C5D">
        <w:rPr>
          <w:rFonts w:ascii="仿宋_GB2312" w:eastAsia="仿宋_GB2312" w:cs="仿宋_GB2312" w:hint="eastAsia"/>
          <w:sz w:val="28"/>
          <w:szCs w:val="28"/>
        </w:rPr>
        <w:t>履行社会责任是促进企业和谐发展的重要基石，大唐电信始终坚持以可持续发展为核心，</w:t>
      </w:r>
      <w:r w:rsidR="008B1796" w:rsidRPr="00A61C5D">
        <w:rPr>
          <w:rFonts w:ascii="仿宋_GB2312" w:eastAsia="仿宋_GB2312" w:cs="仿宋_GB2312" w:hint="eastAsia"/>
          <w:sz w:val="28"/>
          <w:szCs w:val="28"/>
        </w:rPr>
        <w:t>立足信息行业，创新技术、深耕经营，积极探索社会责任的管理和实践，致力于企业履责和日常运营的融合促进，把企业社会责任上升到战略高度，转化为企业经营的重要推力，发挥产业领先优势，推进社会信息化，促进经济、社会、环境的和谐及可持续发展，回报员工、客户、股东和社会。</w:t>
      </w:r>
    </w:p>
    <w:p w:rsidR="00A44EE2" w:rsidRPr="00A61C5D" w:rsidRDefault="00A44EE2" w:rsidP="00C07226">
      <w:pPr>
        <w:spacing w:before="240" w:line="360" w:lineRule="auto"/>
        <w:jc w:val="center"/>
        <w:rPr>
          <w:rFonts w:ascii="仿宋_GB2312" w:eastAsia="仿宋_GB2312" w:cs="仿宋_GB2312"/>
          <w:sz w:val="28"/>
          <w:szCs w:val="28"/>
        </w:rPr>
      </w:pPr>
      <w:r>
        <w:rPr>
          <w:noProof/>
          <w:sz w:val="28"/>
          <w:szCs w:val="28"/>
        </w:rPr>
        <w:drawing>
          <wp:inline distT="0" distB="0" distL="0" distR="0">
            <wp:extent cx="4444409" cy="1510328"/>
            <wp:effectExtent l="0" t="0" r="0" b="0"/>
            <wp:docPr id="35" name="图片 3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2186" cy="1523166"/>
                    </a:xfrm>
                    <a:prstGeom prst="rect">
                      <a:avLst/>
                    </a:prstGeom>
                    <a:noFill/>
                    <a:ln>
                      <a:noFill/>
                    </a:ln>
                  </pic:spPr>
                </pic:pic>
              </a:graphicData>
            </a:graphic>
          </wp:inline>
        </w:drawing>
      </w:r>
    </w:p>
    <w:p w:rsidR="00A61C5D" w:rsidRPr="00A61C5D" w:rsidRDefault="00FB75CF" w:rsidP="00A61C5D">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大唐电信已建立</w:t>
      </w:r>
      <w:r w:rsidR="004D74AD" w:rsidRPr="00A61C5D">
        <w:rPr>
          <w:rFonts w:ascii="仿宋_GB2312" w:eastAsia="仿宋_GB2312" w:cs="仿宋_GB2312" w:hint="eastAsia"/>
          <w:sz w:val="28"/>
          <w:szCs w:val="28"/>
        </w:rPr>
        <w:t>社会责任组织体系，</w:t>
      </w:r>
      <w:r w:rsidR="008B1796" w:rsidRPr="00A61C5D">
        <w:rPr>
          <w:rFonts w:ascii="仿宋_GB2312" w:eastAsia="仿宋_GB2312" w:cs="仿宋_GB2312" w:hint="eastAsia"/>
          <w:sz w:val="28"/>
          <w:szCs w:val="28"/>
        </w:rPr>
        <w:t>成立了</w:t>
      </w:r>
      <w:r w:rsidR="004D74AD" w:rsidRPr="00A61C5D">
        <w:rPr>
          <w:rFonts w:ascii="仿宋_GB2312" w:eastAsia="仿宋_GB2312" w:cs="仿宋_GB2312" w:hint="eastAsia"/>
          <w:sz w:val="28"/>
          <w:szCs w:val="28"/>
        </w:rPr>
        <w:t>由公司领导任主任的</w:t>
      </w:r>
      <w:r w:rsidR="008B1796" w:rsidRPr="00A61C5D">
        <w:rPr>
          <w:rFonts w:ascii="仿宋_GB2312" w:eastAsia="仿宋_GB2312" w:cs="仿宋_GB2312" w:hint="eastAsia"/>
          <w:sz w:val="28"/>
          <w:szCs w:val="28"/>
        </w:rPr>
        <w:t>社会责任指导委员会，</w:t>
      </w:r>
      <w:r w:rsidR="00A61C5D" w:rsidRPr="00A61C5D">
        <w:rPr>
          <w:rFonts w:ascii="仿宋_GB2312" w:eastAsia="仿宋_GB2312" w:cs="仿宋_GB2312"/>
          <w:sz w:val="28"/>
          <w:szCs w:val="28"/>
        </w:rPr>
        <w:t>明确</w:t>
      </w:r>
      <w:r w:rsidR="00A61C5D" w:rsidRPr="00A61C5D">
        <w:rPr>
          <w:rFonts w:ascii="仿宋_GB2312" w:eastAsia="仿宋_GB2312" w:cs="仿宋_GB2312" w:hint="eastAsia"/>
          <w:sz w:val="28"/>
          <w:szCs w:val="28"/>
        </w:rPr>
        <w:t>了</w:t>
      </w:r>
      <w:r w:rsidR="00A61C5D" w:rsidRPr="00A61C5D">
        <w:rPr>
          <w:rFonts w:ascii="仿宋_GB2312" w:eastAsia="仿宋_GB2312" w:cs="仿宋_GB2312"/>
          <w:sz w:val="28"/>
          <w:szCs w:val="28"/>
        </w:rPr>
        <w:t>社会责任工作的归口管理部门，</w:t>
      </w:r>
      <w:r w:rsidR="003D01D3" w:rsidRPr="00A61C5D">
        <w:rPr>
          <w:rFonts w:ascii="仿宋_GB2312" w:eastAsia="仿宋_GB2312" w:cs="仿宋_GB2312" w:hint="eastAsia"/>
          <w:sz w:val="28"/>
          <w:szCs w:val="28"/>
        </w:rPr>
        <w:t>并结合公司经营发展实际，确定了</w:t>
      </w:r>
      <w:r w:rsidR="003D01D3">
        <w:rPr>
          <w:rFonts w:ascii="仿宋_GB2312" w:eastAsia="仿宋_GB2312" w:cs="仿宋_GB2312" w:hint="eastAsia"/>
          <w:sz w:val="28"/>
          <w:szCs w:val="28"/>
        </w:rPr>
        <w:t>社会责任</w:t>
      </w:r>
      <w:r w:rsidR="003D01D3" w:rsidRPr="00A61C5D">
        <w:rPr>
          <w:rFonts w:ascii="仿宋_GB2312" w:eastAsia="仿宋_GB2312" w:cs="仿宋_GB2312" w:hint="eastAsia"/>
          <w:sz w:val="28"/>
          <w:szCs w:val="28"/>
        </w:rPr>
        <w:t>重点推进项目及责任部门</w:t>
      </w:r>
      <w:r w:rsidR="00172BA2">
        <w:rPr>
          <w:rFonts w:ascii="仿宋_GB2312" w:eastAsia="仿宋_GB2312" w:cs="仿宋_GB2312" w:hint="eastAsia"/>
          <w:sz w:val="28"/>
          <w:szCs w:val="28"/>
        </w:rPr>
        <w:t>，</w:t>
      </w:r>
      <w:r w:rsidR="00A61C5D" w:rsidRPr="00A61C5D">
        <w:rPr>
          <w:rFonts w:ascii="仿宋_GB2312" w:eastAsia="仿宋_GB2312" w:cs="仿宋_GB2312" w:hint="eastAsia"/>
          <w:sz w:val="28"/>
          <w:szCs w:val="28"/>
        </w:rPr>
        <w:t>对规范</w:t>
      </w:r>
      <w:r w:rsidR="00EC40EC">
        <w:rPr>
          <w:rFonts w:ascii="仿宋_GB2312" w:eastAsia="仿宋_GB2312" w:cs="仿宋_GB2312" w:hint="eastAsia"/>
          <w:sz w:val="28"/>
          <w:szCs w:val="28"/>
        </w:rPr>
        <w:t>大唐电信</w:t>
      </w:r>
      <w:r w:rsidR="00A61C5D" w:rsidRPr="00A61C5D">
        <w:rPr>
          <w:rFonts w:ascii="仿宋_GB2312" w:eastAsia="仿宋_GB2312" w:cs="仿宋_GB2312" w:hint="eastAsia"/>
          <w:sz w:val="28"/>
          <w:szCs w:val="28"/>
        </w:rPr>
        <w:t>内部社会责任管理、更好地</w:t>
      </w:r>
      <w:proofErr w:type="gramStart"/>
      <w:r w:rsidR="00A61C5D" w:rsidRPr="00A61C5D">
        <w:rPr>
          <w:rFonts w:ascii="仿宋_GB2312" w:eastAsia="仿宋_GB2312" w:cs="仿宋_GB2312" w:hint="eastAsia"/>
          <w:sz w:val="28"/>
          <w:szCs w:val="28"/>
        </w:rPr>
        <w:t>践行</w:t>
      </w:r>
      <w:proofErr w:type="gramEnd"/>
      <w:r w:rsidR="00A61C5D" w:rsidRPr="00A61C5D">
        <w:rPr>
          <w:rFonts w:ascii="仿宋_GB2312" w:eastAsia="仿宋_GB2312" w:cs="仿宋_GB2312" w:hint="eastAsia"/>
          <w:sz w:val="28"/>
          <w:szCs w:val="28"/>
        </w:rPr>
        <w:t>社会责任奠定了坚实的</w:t>
      </w:r>
      <w:r w:rsidR="00172BA2">
        <w:rPr>
          <w:rFonts w:ascii="仿宋_GB2312" w:eastAsia="仿宋_GB2312" w:cs="仿宋_GB2312" w:hint="eastAsia"/>
          <w:sz w:val="28"/>
          <w:szCs w:val="28"/>
        </w:rPr>
        <w:t>组织</w:t>
      </w:r>
      <w:r w:rsidR="00A61C5D" w:rsidRPr="00A61C5D">
        <w:rPr>
          <w:rFonts w:ascii="仿宋_GB2312" w:eastAsia="仿宋_GB2312" w:cs="仿宋_GB2312" w:hint="eastAsia"/>
          <w:sz w:val="28"/>
          <w:szCs w:val="28"/>
        </w:rPr>
        <w:t>基础。</w:t>
      </w:r>
    </w:p>
    <w:p w:rsidR="00172BA2" w:rsidRPr="00172BA2" w:rsidRDefault="00FB75CF" w:rsidP="00172BA2">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w:t>
      </w:r>
      <w:r w:rsidR="00172BA2" w:rsidRPr="00172BA2">
        <w:rPr>
          <w:rFonts w:ascii="仿宋_GB2312" w:eastAsia="仿宋_GB2312" w:cs="仿宋_GB2312"/>
          <w:sz w:val="28"/>
          <w:szCs w:val="28"/>
        </w:rPr>
        <w:t>重视加强与利益相关方的沟通和交流，与政府、客户、员工、投资者、社区</w:t>
      </w:r>
      <w:r w:rsidR="00172BA2">
        <w:rPr>
          <w:rFonts w:ascii="仿宋_GB2312" w:eastAsia="仿宋_GB2312" w:cs="仿宋_GB2312"/>
          <w:sz w:val="28"/>
          <w:szCs w:val="28"/>
        </w:rPr>
        <w:t>等利益相关方建立</w:t>
      </w:r>
      <w:r w:rsidR="00EC49F0">
        <w:rPr>
          <w:rFonts w:ascii="仿宋_GB2312" w:eastAsia="仿宋_GB2312" w:cs="仿宋_GB2312" w:hint="eastAsia"/>
          <w:sz w:val="28"/>
          <w:szCs w:val="28"/>
        </w:rPr>
        <w:t>了正常</w:t>
      </w:r>
      <w:r w:rsidR="00EC49F0">
        <w:rPr>
          <w:rFonts w:ascii="仿宋_GB2312" w:eastAsia="仿宋_GB2312" w:cs="仿宋_GB2312"/>
          <w:sz w:val="28"/>
          <w:szCs w:val="28"/>
        </w:rPr>
        <w:t>沟通</w:t>
      </w:r>
      <w:r w:rsidR="00172BA2">
        <w:rPr>
          <w:rFonts w:ascii="仿宋_GB2312" w:eastAsia="仿宋_GB2312" w:cs="仿宋_GB2312"/>
          <w:sz w:val="28"/>
          <w:szCs w:val="28"/>
        </w:rPr>
        <w:t>机制，</w:t>
      </w:r>
      <w:r w:rsidR="00172BA2" w:rsidRPr="00172BA2">
        <w:rPr>
          <w:rFonts w:ascii="仿宋_GB2312" w:eastAsia="仿宋_GB2312" w:cs="仿宋_GB2312"/>
          <w:sz w:val="28"/>
          <w:szCs w:val="28"/>
        </w:rPr>
        <w:t>定期发布财务</w:t>
      </w:r>
      <w:r w:rsidR="00E41C21">
        <w:rPr>
          <w:rFonts w:ascii="仿宋_GB2312" w:eastAsia="仿宋_GB2312" w:cs="仿宋_GB2312"/>
          <w:sz w:val="28"/>
          <w:szCs w:val="28"/>
        </w:rPr>
        <w:t>年报和企业社会责任报告，并</w:t>
      </w:r>
      <w:proofErr w:type="gramStart"/>
      <w:r w:rsidR="00E41C21">
        <w:rPr>
          <w:rFonts w:ascii="仿宋_GB2312" w:eastAsia="仿宋_GB2312" w:cs="仿宋_GB2312"/>
          <w:sz w:val="28"/>
          <w:szCs w:val="28"/>
        </w:rPr>
        <w:t>通过</w:t>
      </w:r>
      <w:r w:rsidR="00E41C21">
        <w:rPr>
          <w:rFonts w:ascii="仿宋_GB2312" w:eastAsia="仿宋_GB2312" w:cs="仿宋_GB2312" w:hint="eastAsia"/>
          <w:sz w:val="28"/>
          <w:szCs w:val="28"/>
        </w:rPr>
        <w:t>官网</w:t>
      </w:r>
      <w:r w:rsidR="00172BA2" w:rsidRPr="00172BA2">
        <w:rPr>
          <w:rFonts w:ascii="仿宋_GB2312" w:eastAsia="仿宋_GB2312" w:cs="仿宋_GB2312"/>
          <w:sz w:val="28"/>
          <w:szCs w:val="28"/>
        </w:rPr>
        <w:t>等</w:t>
      </w:r>
      <w:proofErr w:type="gramEnd"/>
      <w:r w:rsidR="00172BA2" w:rsidRPr="00172BA2">
        <w:rPr>
          <w:rFonts w:ascii="仿宋_GB2312" w:eastAsia="仿宋_GB2312" w:cs="仿宋_GB2312"/>
          <w:sz w:val="28"/>
          <w:szCs w:val="28"/>
        </w:rPr>
        <w:t>方式不断增加责任信息披露，实现</w:t>
      </w:r>
      <w:r w:rsidR="00172BA2">
        <w:rPr>
          <w:rFonts w:ascii="仿宋_GB2312" w:eastAsia="仿宋_GB2312" w:cs="仿宋_GB2312" w:hint="eastAsia"/>
          <w:sz w:val="28"/>
          <w:szCs w:val="28"/>
        </w:rPr>
        <w:t>和谐</w:t>
      </w:r>
      <w:r w:rsidR="00172BA2">
        <w:rPr>
          <w:rFonts w:ascii="仿宋_GB2312" w:eastAsia="仿宋_GB2312" w:cs="仿宋_GB2312"/>
          <w:sz w:val="28"/>
          <w:szCs w:val="28"/>
        </w:rPr>
        <w:t>共</w:t>
      </w:r>
      <w:r w:rsidR="00172BA2" w:rsidRPr="00172BA2">
        <w:rPr>
          <w:rFonts w:ascii="仿宋_GB2312" w:eastAsia="仿宋_GB2312" w:cs="仿宋_GB2312"/>
          <w:sz w:val="28"/>
          <w:szCs w:val="28"/>
        </w:rPr>
        <w:t>发展。</w:t>
      </w:r>
    </w:p>
    <w:p w:rsidR="00733868" w:rsidRPr="0036500C" w:rsidRDefault="00172BA2" w:rsidP="00477F25">
      <w:pPr>
        <w:spacing w:before="240" w:line="360" w:lineRule="auto"/>
        <w:ind w:firstLineChars="200" w:firstLine="560"/>
        <w:rPr>
          <w:rFonts w:ascii="仿宋_GB2312" w:eastAsia="仿宋_GB2312" w:cs="仿宋_GB2312"/>
          <w:sz w:val="28"/>
          <w:szCs w:val="28"/>
        </w:rPr>
      </w:pPr>
      <w:r w:rsidRPr="00172BA2">
        <w:rPr>
          <w:rFonts w:ascii="仿宋_GB2312" w:eastAsia="仿宋_GB2312" w:cs="仿宋_GB2312"/>
          <w:sz w:val="28"/>
          <w:szCs w:val="28"/>
        </w:rPr>
        <w:t>今后，</w:t>
      </w:r>
      <w:r w:rsidR="00B963D4">
        <w:rPr>
          <w:rFonts w:ascii="仿宋_GB2312" w:eastAsia="仿宋_GB2312" w:cs="仿宋_GB2312" w:hint="eastAsia"/>
          <w:sz w:val="28"/>
          <w:szCs w:val="28"/>
        </w:rPr>
        <w:t>大唐电信将继续</w:t>
      </w:r>
      <w:r w:rsidRPr="00172BA2">
        <w:rPr>
          <w:rFonts w:ascii="仿宋_GB2312" w:eastAsia="仿宋_GB2312" w:cs="仿宋_GB2312"/>
          <w:sz w:val="28"/>
          <w:szCs w:val="28"/>
        </w:rPr>
        <w:t>认真贯彻落实</w:t>
      </w:r>
      <w:r w:rsidR="00B963D4">
        <w:rPr>
          <w:rFonts w:ascii="仿宋_GB2312" w:eastAsia="仿宋_GB2312" w:cs="仿宋_GB2312" w:hint="eastAsia"/>
          <w:sz w:val="28"/>
          <w:szCs w:val="28"/>
        </w:rPr>
        <w:t>科学</w:t>
      </w:r>
      <w:r w:rsidRPr="00172BA2">
        <w:rPr>
          <w:rFonts w:ascii="仿宋_GB2312" w:eastAsia="仿宋_GB2312" w:cs="仿宋_GB2312"/>
          <w:sz w:val="28"/>
          <w:szCs w:val="28"/>
        </w:rPr>
        <w:t>发展战略，进一步加强企业社会责任工作，模范履行社会责任，提升社会责任绩效，不断提高企业的软实力，为构建和谐社会贡献</w:t>
      </w:r>
      <w:r w:rsidR="00B963D4">
        <w:rPr>
          <w:rFonts w:ascii="仿宋_GB2312" w:eastAsia="仿宋_GB2312" w:cs="仿宋_GB2312" w:hint="eastAsia"/>
          <w:sz w:val="28"/>
          <w:szCs w:val="28"/>
        </w:rPr>
        <w:t>自己的</w:t>
      </w:r>
      <w:r w:rsidRPr="00172BA2">
        <w:rPr>
          <w:rFonts w:ascii="仿宋_GB2312" w:eastAsia="仿宋_GB2312" w:cs="仿宋_GB2312"/>
          <w:sz w:val="28"/>
          <w:szCs w:val="28"/>
        </w:rPr>
        <w:t>力量。</w:t>
      </w:r>
    </w:p>
    <w:p w:rsidR="0023220C" w:rsidRPr="006A1EFA" w:rsidRDefault="0023220C" w:rsidP="0023220C">
      <w:pPr>
        <w:pStyle w:val="1"/>
        <w:spacing w:before="0" w:after="0"/>
        <w:rPr>
          <w:rFonts w:cs="仿宋_GB2312"/>
        </w:rPr>
      </w:pPr>
      <w:bookmarkStart w:id="13" w:name="_Toc383694414"/>
      <w:r>
        <w:rPr>
          <w:rFonts w:cs="仿宋_GB2312" w:hint="eastAsia"/>
        </w:rPr>
        <w:lastRenderedPageBreak/>
        <w:t>五、</w:t>
      </w:r>
      <w:r w:rsidR="00B84A9F">
        <w:rPr>
          <w:rFonts w:cs="仿宋_GB2312" w:hint="eastAsia"/>
        </w:rPr>
        <w:t>强实力、</w:t>
      </w:r>
      <w:r w:rsidR="00F57CB2">
        <w:rPr>
          <w:rFonts w:cs="仿宋_GB2312" w:hint="eastAsia"/>
        </w:rPr>
        <w:t>助兴业</w:t>
      </w:r>
      <w:bookmarkEnd w:id="13"/>
    </w:p>
    <w:p w:rsidR="00605225" w:rsidRPr="00C73BC3" w:rsidRDefault="0023220C" w:rsidP="00C73BC3">
      <w:pPr>
        <w:pStyle w:val="2"/>
        <w:spacing w:before="240"/>
        <w:rPr>
          <w:rFonts w:cs="仿宋_GB2312"/>
        </w:rPr>
      </w:pPr>
      <w:bookmarkStart w:id="14" w:name="_Toc383694415"/>
      <w:r w:rsidRPr="00C73BC3">
        <w:rPr>
          <w:rFonts w:cs="仿宋_GB2312" w:hint="eastAsia"/>
        </w:rPr>
        <w:t>（一）</w:t>
      </w:r>
      <w:r w:rsidR="001957C3" w:rsidRPr="00C73BC3">
        <w:rPr>
          <w:rFonts w:cs="仿宋_GB2312" w:hint="eastAsia"/>
        </w:rPr>
        <w:t>促进产业发展</w:t>
      </w:r>
      <w:bookmarkEnd w:id="14"/>
    </w:p>
    <w:p w:rsidR="00E7406C" w:rsidRDefault="00E7406C" w:rsidP="00075140">
      <w:pPr>
        <w:spacing w:before="240" w:line="360" w:lineRule="auto"/>
        <w:ind w:firstLineChars="200" w:firstLine="560"/>
        <w:rPr>
          <w:rFonts w:ascii="仿宋_GB2312" w:eastAsia="仿宋_GB2312" w:cs="仿宋_GB2312"/>
          <w:sz w:val="28"/>
          <w:szCs w:val="28"/>
        </w:rPr>
      </w:pPr>
      <w:r w:rsidRPr="00355520">
        <w:rPr>
          <w:rFonts w:ascii="仿宋_GB2312" w:eastAsia="仿宋_GB2312" w:cs="仿宋_GB2312" w:hint="eastAsia"/>
          <w:sz w:val="28"/>
          <w:szCs w:val="28"/>
        </w:rPr>
        <w:t>大唐电信积极响应国家产业结构调整与升级的号召，顺应产业发展规律，经过多年发展，已完成从核心网络基础设施领域向终端用户领域的产业战略转型，并通过优质资产重组并购、合作及自主研发等多种方式，构建了相对完善的覆盖集成电路设计、软件与应用、终端设计和移动互联网业务运营等环节的全产业链。移动互联网产业可为前端产业提供市场需求信息与产品创新动态，拉动软件、终端等产业的产品与服务升级；而软件、终端等产业可作为开展移动互联网业务的基础与载体拉动移动互联网业务的发展。通过上述这种双向拉动的模式，使得产业之间达到高效协同，产业创新与产品研发更加集中，也更具针对性；公司资源得到高效整合与合理分配，资源投入产出效能得到进一步提高。</w:t>
      </w:r>
    </w:p>
    <w:p w:rsidR="0090665A" w:rsidRPr="0090665A" w:rsidRDefault="00302C1F" w:rsidP="00302C1F">
      <w:pPr>
        <w:spacing w:before="240" w:line="360" w:lineRule="auto"/>
        <w:ind w:firstLineChars="200" w:firstLine="560"/>
        <w:rPr>
          <w:rFonts w:ascii="仿宋_GB2312" w:eastAsia="仿宋_GB2312" w:cs="仿宋_GB2312"/>
          <w:sz w:val="28"/>
          <w:szCs w:val="28"/>
        </w:rPr>
      </w:pPr>
      <w:r w:rsidRPr="00302C1F">
        <w:rPr>
          <w:rFonts w:ascii="仿宋_GB2312" w:eastAsia="仿宋_GB2312" w:cs="仿宋_GB2312"/>
          <w:sz w:val="28"/>
          <w:szCs w:val="28"/>
        </w:rPr>
        <w:t>2013</w:t>
      </w:r>
      <w:r w:rsidRPr="00302C1F">
        <w:rPr>
          <w:rFonts w:ascii="仿宋_GB2312" w:eastAsia="仿宋_GB2312" w:cs="仿宋_GB2312" w:hint="eastAsia"/>
          <w:sz w:val="28"/>
          <w:szCs w:val="28"/>
        </w:rPr>
        <w:t>年，公司累计实现营业收入</w:t>
      </w:r>
      <w:r w:rsidRPr="00302C1F">
        <w:rPr>
          <w:rFonts w:ascii="仿宋_GB2312" w:eastAsia="仿宋_GB2312" w:cs="仿宋_GB2312"/>
          <w:sz w:val="28"/>
          <w:szCs w:val="28"/>
        </w:rPr>
        <w:t>791,517</w:t>
      </w:r>
      <w:r w:rsidRPr="00302C1F">
        <w:rPr>
          <w:rFonts w:ascii="仿宋_GB2312" w:eastAsia="仿宋_GB2312" w:cs="仿宋_GB2312" w:hint="eastAsia"/>
          <w:sz w:val="28"/>
          <w:szCs w:val="28"/>
        </w:rPr>
        <w:t>万元，比上年同期增长</w:t>
      </w:r>
      <w:r w:rsidRPr="00302C1F">
        <w:rPr>
          <w:rFonts w:ascii="仿宋_GB2312" w:eastAsia="仿宋_GB2312" w:cs="仿宋_GB2312"/>
          <w:sz w:val="28"/>
          <w:szCs w:val="28"/>
        </w:rPr>
        <w:t>28%</w:t>
      </w:r>
      <w:r w:rsidRPr="00302C1F">
        <w:rPr>
          <w:rFonts w:ascii="仿宋_GB2312" w:eastAsia="仿宋_GB2312" w:cs="仿宋_GB2312" w:hint="eastAsia"/>
          <w:sz w:val="28"/>
          <w:szCs w:val="28"/>
        </w:rPr>
        <w:t>，营业利润较上年实现较大提升，公司整体盈利能力持续提升。</w:t>
      </w:r>
      <w:r w:rsidR="0090665A">
        <w:rPr>
          <w:rFonts w:ascii="仿宋_GB2312" w:eastAsia="仿宋_GB2312" w:cs="仿宋_GB2312" w:hint="eastAsia"/>
          <w:sz w:val="28"/>
          <w:szCs w:val="28"/>
        </w:rPr>
        <w:t>作为我国电子信息产业的骨干企业，</w:t>
      </w:r>
      <w:r w:rsidR="001F0B10">
        <w:rPr>
          <w:rFonts w:ascii="仿宋_GB2312" w:eastAsia="仿宋_GB2312" w:cs="仿宋_GB2312" w:hint="eastAsia"/>
          <w:sz w:val="28"/>
          <w:szCs w:val="28"/>
        </w:rPr>
        <w:t>大唐电信</w:t>
      </w:r>
      <w:r w:rsidR="0090665A">
        <w:rPr>
          <w:rFonts w:ascii="仿宋_GB2312" w:eastAsia="仿宋_GB2312" w:cs="仿宋_GB2312" w:hint="eastAsia"/>
          <w:sz w:val="28"/>
          <w:szCs w:val="28"/>
        </w:rPr>
        <w:t>积极推动自主创新的移动通信产业发展，已累计供货TD-SCDMA移动终端芯片数千万片（套），多种制式的通信终端数几千万部，业内率先发布TD-LTE数据终端并占有中国移动定制市场较大份额。大唐电信在集成电路设计领域具有深厚积淀，提供第二代身份证芯片/模块，累计供货超</w:t>
      </w:r>
      <w:r w:rsidR="0090665A" w:rsidRPr="003C3E84">
        <w:rPr>
          <w:rFonts w:ascii="仿宋_GB2312" w:eastAsia="仿宋_GB2312" w:cs="仿宋_GB2312" w:hint="eastAsia"/>
          <w:sz w:val="28"/>
          <w:szCs w:val="28"/>
        </w:rPr>
        <w:t>过</w:t>
      </w:r>
      <w:r w:rsidR="00784255" w:rsidRPr="003C3E84">
        <w:rPr>
          <w:rFonts w:ascii="仿宋_GB2312" w:eastAsia="仿宋_GB2312" w:cs="仿宋_GB2312" w:hint="eastAsia"/>
          <w:sz w:val="28"/>
          <w:szCs w:val="28"/>
        </w:rPr>
        <w:t>3</w:t>
      </w:r>
      <w:r w:rsidR="0090665A" w:rsidRPr="003C3E84">
        <w:rPr>
          <w:rFonts w:ascii="仿宋_GB2312" w:eastAsia="仿宋_GB2312" w:cs="仿宋_GB2312" w:hint="eastAsia"/>
          <w:sz w:val="28"/>
          <w:szCs w:val="28"/>
        </w:rPr>
        <w:t>亿</w:t>
      </w:r>
      <w:bookmarkStart w:id="15" w:name="_GoBack"/>
      <w:bookmarkEnd w:id="15"/>
      <w:r w:rsidR="0090665A">
        <w:rPr>
          <w:rFonts w:ascii="仿宋_GB2312" w:eastAsia="仿宋_GB2312" w:cs="仿宋_GB2312" w:hint="eastAsia"/>
          <w:sz w:val="28"/>
          <w:szCs w:val="28"/>
        </w:rPr>
        <w:t>只；提供金融社保卡芯片，累计发货超过1亿只；自主研发的金融IC卡芯片率先通过了国际银行卡标准化组织（</w:t>
      </w:r>
      <w:proofErr w:type="spellStart"/>
      <w:r w:rsidR="0090665A">
        <w:rPr>
          <w:rFonts w:ascii="仿宋_GB2312" w:eastAsia="仿宋_GB2312" w:cs="仿宋_GB2312" w:hint="eastAsia"/>
          <w:sz w:val="28"/>
          <w:szCs w:val="28"/>
        </w:rPr>
        <w:t>EMVCo</w:t>
      </w:r>
      <w:proofErr w:type="spellEnd"/>
      <w:r w:rsidR="0090665A">
        <w:rPr>
          <w:rFonts w:ascii="仿宋_GB2312" w:eastAsia="仿宋_GB2312" w:cs="仿宋_GB2312" w:hint="eastAsia"/>
          <w:sz w:val="28"/>
          <w:szCs w:val="28"/>
        </w:rPr>
        <w:t>）安全认证、银联芯片安全认证和国密安全测试，已实现商用，金融IC卡制造通过了国际VISA、MASTER和银联的资质认定；既为国家集成电路产品的国产化的贡献了力量，也促进了金融行业、社会保障、公共安全等领域的</w:t>
      </w:r>
      <w:r w:rsidR="0090665A">
        <w:rPr>
          <w:rFonts w:ascii="仿宋_GB2312" w:eastAsia="仿宋_GB2312" w:cs="仿宋_GB2312" w:hint="eastAsia"/>
          <w:sz w:val="28"/>
          <w:szCs w:val="28"/>
        </w:rPr>
        <w:lastRenderedPageBreak/>
        <w:t>信息化和智能化建设。</w:t>
      </w:r>
    </w:p>
    <w:p w:rsidR="00E7406C" w:rsidRPr="00355520" w:rsidRDefault="00E7406C" w:rsidP="00E7406C">
      <w:pPr>
        <w:spacing w:before="240" w:line="360" w:lineRule="auto"/>
        <w:ind w:firstLineChars="200" w:firstLine="560"/>
        <w:rPr>
          <w:rFonts w:ascii="仿宋_GB2312" w:eastAsia="仿宋_GB2312" w:cs="仿宋_GB2312"/>
          <w:sz w:val="28"/>
          <w:szCs w:val="28"/>
        </w:rPr>
      </w:pPr>
      <w:r w:rsidRPr="00355520">
        <w:rPr>
          <w:rFonts w:ascii="仿宋_GB2312" w:eastAsia="仿宋_GB2312" w:cs="仿宋_GB2312" w:hint="eastAsia"/>
          <w:sz w:val="28"/>
          <w:szCs w:val="28"/>
        </w:rPr>
        <w:t>未来，</w:t>
      </w:r>
      <w:r w:rsidR="003A2C0D">
        <w:rPr>
          <w:rFonts w:ascii="仿宋_GB2312" w:eastAsia="仿宋_GB2312" w:cs="仿宋_GB2312" w:hint="eastAsia"/>
          <w:sz w:val="28"/>
          <w:szCs w:val="28"/>
        </w:rPr>
        <w:t>大唐电信</w:t>
      </w:r>
      <w:r w:rsidRPr="00355520">
        <w:rPr>
          <w:rFonts w:ascii="仿宋_GB2312" w:eastAsia="仿宋_GB2312" w:cs="仿宋_GB2312" w:hint="eastAsia"/>
          <w:sz w:val="28"/>
          <w:szCs w:val="28"/>
        </w:rPr>
        <w:t>将依托深厚的技术基础和市场影响力，构建以“高效协同研发”为核心的新型模式，</w:t>
      </w:r>
      <w:proofErr w:type="gramStart"/>
      <w:r w:rsidRPr="00355520">
        <w:rPr>
          <w:rFonts w:ascii="仿宋_GB2312" w:eastAsia="仿宋_GB2312" w:cs="仿宋_GB2312" w:hint="eastAsia"/>
          <w:sz w:val="28"/>
          <w:szCs w:val="28"/>
        </w:rPr>
        <w:t>践行</w:t>
      </w:r>
      <w:proofErr w:type="gramEnd"/>
      <w:r w:rsidRPr="00355520">
        <w:rPr>
          <w:rFonts w:ascii="仿宋_GB2312" w:eastAsia="仿宋_GB2312" w:cs="仿宋_GB2312" w:hint="eastAsia"/>
          <w:sz w:val="28"/>
          <w:szCs w:val="28"/>
        </w:rPr>
        <w:t>从“中国制造”到“中国创造”的产业发展模式，高举TD-LTE产业大旗，为推动我国经济转型贡献自己的力量。</w:t>
      </w:r>
    </w:p>
    <w:p w:rsidR="00E46D57" w:rsidRPr="00E46D57" w:rsidRDefault="00E46D57" w:rsidP="00C73BC3">
      <w:pPr>
        <w:pStyle w:val="2"/>
        <w:spacing w:before="240"/>
        <w:rPr>
          <w:rFonts w:cs="仿宋_GB2312"/>
        </w:rPr>
      </w:pPr>
      <w:bookmarkStart w:id="16" w:name="_Toc383694416"/>
      <w:r w:rsidRPr="00E46D57">
        <w:rPr>
          <w:rFonts w:cs="仿宋_GB2312" w:hint="eastAsia"/>
        </w:rPr>
        <w:t>（二）</w:t>
      </w:r>
      <w:r>
        <w:rPr>
          <w:rFonts w:cs="仿宋_GB2312" w:hint="eastAsia"/>
        </w:rPr>
        <w:t>提升创新能力</w:t>
      </w:r>
      <w:bookmarkEnd w:id="16"/>
    </w:p>
    <w:p w:rsidR="005056C4" w:rsidRPr="008C2A5D" w:rsidRDefault="005056C4" w:rsidP="005056C4">
      <w:pPr>
        <w:spacing w:before="240" w:line="360" w:lineRule="auto"/>
        <w:ind w:firstLine="570"/>
        <w:rPr>
          <w:rFonts w:ascii="仿宋_GB2312" w:eastAsia="仿宋_GB2312" w:cs="仿宋_GB2312"/>
          <w:sz w:val="28"/>
          <w:szCs w:val="28"/>
        </w:rPr>
      </w:pPr>
      <w:r w:rsidRPr="000D76BA">
        <w:rPr>
          <w:rFonts w:ascii="仿宋_GB2312" w:eastAsia="仿宋_GB2312" w:cs="仿宋_GB2312"/>
          <w:sz w:val="28"/>
          <w:szCs w:val="28"/>
        </w:rPr>
        <w:t>作为国内具有自主知识产权的信息产业骨干企业，大唐电信秉承深厚的技术积淀</w:t>
      </w:r>
      <w:r>
        <w:rPr>
          <w:rFonts w:ascii="仿宋_GB2312" w:eastAsia="仿宋_GB2312" w:cs="仿宋_GB2312" w:hint="eastAsia"/>
          <w:sz w:val="28"/>
          <w:szCs w:val="28"/>
        </w:rPr>
        <w:t>，在改革发展的进程中，高度重视自主创新，遵循</w:t>
      </w:r>
      <w:r w:rsidRPr="00BE44A3">
        <w:rPr>
          <w:rFonts w:ascii="仿宋_GB2312" w:eastAsia="仿宋_GB2312" w:cs="仿宋_GB2312" w:hint="eastAsia"/>
          <w:sz w:val="28"/>
          <w:szCs w:val="28"/>
        </w:rPr>
        <w:t>“技术专利化、专利标准化、标准</w:t>
      </w:r>
      <w:r w:rsidRPr="007A1603">
        <w:rPr>
          <w:rFonts w:ascii="仿宋_GB2312" w:eastAsia="仿宋_GB2312" w:cs="仿宋_GB2312" w:hint="eastAsia"/>
          <w:sz w:val="28"/>
          <w:szCs w:val="28"/>
        </w:rPr>
        <w:t>产业化、产业市场化、市场国家化”的技术创新指导思想，</w:t>
      </w:r>
      <w:r w:rsidRPr="00771E29">
        <w:rPr>
          <w:rFonts w:ascii="仿宋_GB2312" w:eastAsia="仿宋_GB2312" w:cs="仿宋_GB2312" w:hint="eastAsia"/>
          <w:sz w:val="28"/>
          <w:szCs w:val="28"/>
        </w:rPr>
        <w:t>融入“绿色科技”的先进理念，不断优化研发体系，推动集成电路设计、终端设计、软件研发等核心技术的产业化实践，以核心技术为依托，</w:t>
      </w:r>
      <w:r w:rsidRPr="00AA38BE">
        <w:rPr>
          <w:rFonts w:ascii="仿宋_GB2312" w:eastAsia="仿宋_GB2312" w:cs="仿宋_GB2312" w:hint="eastAsia"/>
          <w:sz w:val="28"/>
          <w:szCs w:val="28"/>
        </w:rPr>
        <w:t>提升相关行业信息化水平，带动新兴产业的共同发展。</w:t>
      </w:r>
    </w:p>
    <w:p w:rsidR="005056C4" w:rsidRDefault="005056C4" w:rsidP="005056C4">
      <w:pPr>
        <w:spacing w:before="240" w:line="360" w:lineRule="auto"/>
        <w:ind w:firstLine="570"/>
        <w:rPr>
          <w:rFonts w:ascii="仿宋_GB2312" w:eastAsia="仿宋_GB2312" w:cs="仿宋_GB2312"/>
          <w:sz w:val="28"/>
          <w:szCs w:val="28"/>
        </w:rPr>
      </w:pPr>
      <w:r w:rsidRPr="008C2A5D">
        <w:rPr>
          <w:rFonts w:ascii="仿宋_GB2312" w:eastAsia="仿宋_GB2312" w:cs="仿宋_GB2312" w:hint="eastAsia"/>
          <w:sz w:val="28"/>
          <w:szCs w:val="28"/>
        </w:rPr>
        <w:t>2013年，</w:t>
      </w:r>
      <w:r w:rsidR="00AD7225" w:rsidRPr="008C2A5D">
        <w:rPr>
          <w:rFonts w:ascii="仿宋_GB2312" w:eastAsia="仿宋_GB2312" w:cs="仿宋_GB2312" w:hint="eastAsia"/>
          <w:sz w:val="28"/>
          <w:szCs w:val="28"/>
        </w:rPr>
        <w:t>大唐电信</w:t>
      </w:r>
      <w:r w:rsidRPr="008C2A5D">
        <w:rPr>
          <w:rFonts w:ascii="仿宋_GB2312" w:eastAsia="仿宋_GB2312" w:cs="仿宋_GB2312" w:hint="eastAsia"/>
          <w:sz w:val="28"/>
          <w:szCs w:val="28"/>
        </w:rPr>
        <w:t>进一步加大研发投入力度，持续提升技术创新能力，全</w:t>
      </w:r>
      <w:r w:rsidR="003A6F1F" w:rsidRPr="008C2A5D">
        <w:rPr>
          <w:rFonts w:ascii="仿宋_GB2312" w:eastAsia="仿宋_GB2312" w:cs="仿宋_GB2312" w:hint="eastAsia"/>
          <w:sz w:val="28"/>
          <w:szCs w:val="28"/>
        </w:rPr>
        <w:t>年</w:t>
      </w:r>
      <w:r w:rsidRPr="008C2A5D">
        <w:rPr>
          <w:rFonts w:ascii="仿宋_GB2312" w:eastAsia="仿宋_GB2312" w:cs="仿宋_GB2312" w:hint="eastAsia"/>
          <w:sz w:val="28"/>
          <w:szCs w:val="28"/>
        </w:rPr>
        <w:t>研发投入7.27亿元，较2012年增加8.9%。在集成电路</w:t>
      </w:r>
      <w:proofErr w:type="gramStart"/>
      <w:r w:rsidRPr="008C2A5D">
        <w:rPr>
          <w:rFonts w:ascii="仿宋_GB2312" w:eastAsia="仿宋_GB2312" w:cs="仿宋_GB2312" w:hint="eastAsia"/>
          <w:sz w:val="28"/>
          <w:szCs w:val="28"/>
        </w:rPr>
        <w:t>版块</w:t>
      </w:r>
      <w:proofErr w:type="gramEnd"/>
      <w:r w:rsidRPr="008C2A5D">
        <w:rPr>
          <w:rFonts w:ascii="仿宋_GB2312" w:eastAsia="仿宋_GB2312" w:cs="仿宋_GB2312" w:hint="eastAsia"/>
          <w:sz w:val="28"/>
          <w:szCs w:val="28"/>
        </w:rPr>
        <w:t>方面，加强了金融IC卡、移动支付、4G终端芯片等关键核心产品研发力度，通过自主创新提升产业核心竞争力。终端方面，顺应4G商用大趋势，成功研发了系列TD-LTE终端产品。</w:t>
      </w:r>
      <w:r>
        <w:rPr>
          <w:rFonts w:ascii="仿宋_GB2312" w:eastAsia="仿宋_GB2312" w:cs="仿宋_GB2312" w:hint="eastAsia"/>
          <w:sz w:val="28"/>
          <w:szCs w:val="28"/>
        </w:rPr>
        <w:t>软件与应用产品方面</w:t>
      </w:r>
      <w:r w:rsidR="008E1B67">
        <w:rPr>
          <w:rFonts w:ascii="仿宋_GB2312" w:eastAsia="仿宋_GB2312" w:cs="仿宋_GB2312" w:hint="eastAsia"/>
          <w:sz w:val="28"/>
          <w:szCs w:val="28"/>
        </w:rPr>
        <w:t>，</w:t>
      </w:r>
      <w:r>
        <w:rPr>
          <w:rFonts w:ascii="仿宋_GB2312" w:eastAsia="仿宋_GB2312" w:cs="仿宋_GB2312" w:hint="eastAsia"/>
          <w:sz w:val="28"/>
          <w:szCs w:val="28"/>
        </w:rPr>
        <w:t>加大了城市管理与物联网应用支撑软件平台、无线通信新产品、矿用通信系统、视频监控平台、高速公路信息化专用产品、车联网网关等新产品的研发。在</w:t>
      </w:r>
      <w:r w:rsidRPr="005F64DE">
        <w:rPr>
          <w:rFonts w:ascii="仿宋_GB2312" w:eastAsia="仿宋_GB2312" w:cs="仿宋_GB2312" w:hint="eastAsia"/>
          <w:sz w:val="28"/>
          <w:szCs w:val="28"/>
        </w:rPr>
        <w:t>移动互联网</w:t>
      </w:r>
      <w:r>
        <w:rPr>
          <w:rFonts w:ascii="仿宋_GB2312" w:eastAsia="仿宋_GB2312" w:cs="仿宋_GB2312" w:hint="eastAsia"/>
          <w:sz w:val="28"/>
          <w:szCs w:val="28"/>
        </w:rPr>
        <w:t>方向上，</w:t>
      </w:r>
      <w:r w:rsidRPr="005F64DE">
        <w:rPr>
          <w:rFonts w:ascii="仿宋_GB2312" w:eastAsia="仿宋_GB2312" w:cs="仿宋_GB2312" w:hint="eastAsia"/>
          <w:sz w:val="28"/>
          <w:szCs w:val="28"/>
        </w:rPr>
        <w:t>进一步加强技术创新和商业模式创新，基于一站式服务云平台，推出了</w:t>
      </w:r>
      <w:r>
        <w:rPr>
          <w:rFonts w:ascii="仿宋_GB2312" w:eastAsia="仿宋_GB2312" w:cs="仿宋_GB2312" w:hint="eastAsia"/>
          <w:sz w:val="28"/>
          <w:szCs w:val="28"/>
        </w:rPr>
        <w:t>健康、教育</w:t>
      </w:r>
      <w:r w:rsidRPr="005F64DE">
        <w:rPr>
          <w:rFonts w:ascii="仿宋_GB2312" w:eastAsia="仿宋_GB2312" w:cs="仿宋_GB2312" w:hint="eastAsia"/>
          <w:sz w:val="28"/>
          <w:szCs w:val="28"/>
        </w:rPr>
        <w:t>等创新产品和服务。</w:t>
      </w:r>
    </w:p>
    <w:p w:rsidR="00543B3B" w:rsidRPr="00570F20" w:rsidRDefault="000B29F3" w:rsidP="005C6693">
      <w:pPr>
        <w:pStyle w:val="2"/>
        <w:spacing w:before="240"/>
        <w:rPr>
          <w:rFonts w:cs="仿宋_GB2312"/>
        </w:rPr>
      </w:pPr>
      <w:bookmarkStart w:id="17" w:name="_Toc383694417"/>
      <w:r w:rsidRPr="00570F20">
        <w:rPr>
          <w:rFonts w:cs="仿宋_GB2312" w:hint="eastAsia"/>
        </w:rPr>
        <w:t>（三）</w:t>
      </w:r>
      <w:r w:rsidR="005F64DE">
        <w:rPr>
          <w:rFonts w:cs="仿宋_GB2312" w:hint="eastAsia"/>
        </w:rPr>
        <w:t>推进信息兴业</w:t>
      </w:r>
      <w:bookmarkEnd w:id="17"/>
    </w:p>
    <w:p w:rsidR="008D371C" w:rsidRPr="00E35E6B" w:rsidRDefault="008D371C" w:rsidP="00E35E6B">
      <w:pPr>
        <w:spacing w:before="240" w:line="360" w:lineRule="auto"/>
        <w:ind w:firstLineChars="200" w:firstLine="560"/>
        <w:rPr>
          <w:rFonts w:ascii="仿宋_GB2312" w:eastAsia="仿宋_GB2312" w:cs="仿宋_GB2312"/>
          <w:color w:val="FF0000"/>
          <w:sz w:val="28"/>
          <w:szCs w:val="28"/>
        </w:rPr>
      </w:pPr>
      <w:r w:rsidRPr="002E3D81">
        <w:rPr>
          <w:rFonts w:ascii="仿宋_GB2312" w:eastAsia="仿宋_GB2312" w:cs="仿宋_GB2312"/>
          <w:sz w:val="28"/>
          <w:szCs w:val="28"/>
        </w:rPr>
        <w:t>大唐电信在历史发展过程中一直重视对行业信息化领域产品和技术的</w:t>
      </w:r>
      <w:r w:rsidRPr="002E3D81">
        <w:rPr>
          <w:rFonts w:ascii="仿宋_GB2312" w:eastAsia="仿宋_GB2312" w:cs="仿宋_GB2312"/>
          <w:sz w:val="28"/>
          <w:szCs w:val="28"/>
        </w:rPr>
        <w:lastRenderedPageBreak/>
        <w:t>培养，形成了深厚的技术积累，并及时推出了面向整体解决方案的转型战略，提升整体能力，形成了产业融合优势。</w:t>
      </w:r>
    </w:p>
    <w:p w:rsidR="008D371C" w:rsidRPr="00771E29" w:rsidRDefault="008D371C" w:rsidP="008D371C">
      <w:pPr>
        <w:spacing w:before="240" w:line="360" w:lineRule="auto"/>
        <w:ind w:firstLineChars="200" w:firstLine="560"/>
        <w:rPr>
          <w:rFonts w:ascii="仿宋_GB2312" w:eastAsia="仿宋_GB2312" w:cs="仿宋_GB2312"/>
          <w:sz w:val="28"/>
          <w:szCs w:val="28"/>
        </w:rPr>
      </w:pPr>
      <w:r>
        <w:rPr>
          <w:rFonts w:ascii="仿宋_GB2312" w:eastAsia="仿宋_GB2312" w:cs="仿宋_GB2312"/>
          <w:sz w:val="28"/>
          <w:szCs w:val="28"/>
        </w:rPr>
        <w:t> </w:t>
      </w:r>
      <w:r w:rsidRPr="000615E6">
        <w:rPr>
          <w:rFonts w:ascii="仿宋_GB2312" w:eastAsia="仿宋_GB2312" w:cs="仿宋_GB2312" w:hint="eastAsia"/>
          <w:sz w:val="28"/>
          <w:szCs w:val="28"/>
        </w:rPr>
        <w:t>基于</w:t>
      </w:r>
      <w:r>
        <w:rPr>
          <w:rFonts w:ascii="仿宋_GB2312" w:eastAsia="仿宋_GB2312" w:cs="仿宋_GB2312" w:hint="eastAsia"/>
          <w:sz w:val="28"/>
          <w:szCs w:val="28"/>
        </w:rPr>
        <w:t>前期</w:t>
      </w:r>
      <w:r w:rsidRPr="002E3D81">
        <w:rPr>
          <w:rFonts w:ascii="仿宋_GB2312" w:eastAsia="仿宋_GB2312" w:cs="仿宋_GB2312"/>
          <w:sz w:val="28"/>
          <w:szCs w:val="28"/>
        </w:rPr>
        <w:t>面向整体解决方案的转型，</w:t>
      </w:r>
      <w:r w:rsidR="00AF5D63">
        <w:rPr>
          <w:rFonts w:ascii="仿宋_GB2312" w:eastAsia="仿宋_GB2312" w:cs="仿宋_GB2312" w:hint="eastAsia"/>
          <w:sz w:val="28"/>
          <w:szCs w:val="28"/>
        </w:rPr>
        <w:t>大唐电信</w:t>
      </w:r>
      <w:r w:rsidRPr="002E3D81">
        <w:rPr>
          <w:rFonts w:ascii="仿宋_GB2312" w:eastAsia="仿宋_GB2312" w:cs="仿宋_GB2312"/>
          <w:sz w:val="28"/>
          <w:szCs w:val="28"/>
        </w:rPr>
        <w:t>根据核心技术、产品基础和优势市场资源积累，明确了在重点行业领域的发展方向</w:t>
      </w:r>
      <w:r>
        <w:rPr>
          <w:rFonts w:ascii="仿宋_GB2312" w:eastAsia="仿宋_GB2312" w:cs="仿宋_GB2312" w:hint="eastAsia"/>
          <w:sz w:val="28"/>
          <w:szCs w:val="28"/>
        </w:rPr>
        <w:t>，</w:t>
      </w:r>
      <w:r w:rsidRPr="002E3D81">
        <w:rPr>
          <w:rFonts w:ascii="仿宋_GB2312" w:eastAsia="仿宋_GB2312" w:cs="仿宋_GB2312"/>
          <w:sz w:val="28"/>
          <w:szCs w:val="28"/>
        </w:rPr>
        <w:t>一方面强调关键技术的研发能力和核心产品的提供能力，形成了</w:t>
      </w:r>
      <w:r w:rsidRPr="002E3D81">
        <w:rPr>
          <w:rFonts w:ascii="仿宋_GB2312" w:eastAsia="仿宋_GB2312" w:cs="仿宋_GB2312" w:hint="eastAsia"/>
          <w:sz w:val="28"/>
          <w:szCs w:val="28"/>
        </w:rPr>
        <w:t>集成电路产业板块、软件与应用产业板块、终端产业板块、移动互联网产业板块</w:t>
      </w:r>
      <w:r w:rsidRPr="002E3D81">
        <w:rPr>
          <w:rFonts w:ascii="仿宋_GB2312" w:eastAsia="仿宋_GB2312" w:cs="仿宋_GB2312"/>
          <w:sz w:val="28"/>
          <w:szCs w:val="28"/>
        </w:rPr>
        <w:t>，从芯片、终端、软件、应用与服务等多个维度对行业信息化的发展进行全面支撑；另一方面关注整体解决方案的交付能力，面向城市应用领域，更多地协助政府实现智慧城市顶层架构设计和建设，提升城市全方面的信息化与智慧化水平，与此同时，面向</w:t>
      </w:r>
      <w:r w:rsidRPr="008E1B67">
        <w:rPr>
          <w:rFonts w:ascii="仿宋_GB2312" w:eastAsia="仿宋_GB2312" w:cs="仿宋_GB2312"/>
          <w:sz w:val="28"/>
          <w:szCs w:val="28"/>
        </w:rPr>
        <w:t>煤炭、</w:t>
      </w:r>
      <w:r w:rsidRPr="002C2F51">
        <w:rPr>
          <w:rFonts w:ascii="仿宋_GB2312" w:eastAsia="仿宋_GB2312" w:cs="仿宋_GB2312"/>
          <w:sz w:val="28"/>
          <w:szCs w:val="28"/>
        </w:rPr>
        <w:t> </w:t>
      </w:r>
      <w:r w:rsidRPr="002C2F51">
        <w:rPr>
          <w:rFonts w:ascii="仿宋_GB2312" w:eastAsia="仿宋_GB2312" w:cs="仿宋_GB2312"/>
          <w:sz w:val="28"/>
          <w:szCs w:val="28"/>
        </w:rPr>
        <w:t>水利、消防等行业领域，为客户提供先进、智能、一站</w:t>
      </w:r>
      <w:proofErr w:type="gramStart"/>
      <w:r w:rsidRPr="002C2F51">
        <w:rPr>
          <w:rFonts w:ascii="仿宋_GB2312" w:eastAsia="仿宋_GB2312" w:cs="仿宋_GB2312"/>
          <w:sz w:val="28"/>
          <w:szCs w:val="28"/>
        </w:rPr>
        <w:t>式解决</w:t>
      </w:r>
      <w:proofErr w:type="gramEnd"/>
      <w:r w:rsidRPr="002C2F51">
        <w:rPr>
          <w:rFonts w:ascii="仿宋_GB2312" w:eastAsia="仿宋_GB2312" w:cs="仿宋_GB2312"/>
          <w:sz w:val="28"/>
          <w:szCs w:val="28"/>
        </w:rPr>
        <w:t>方案服务</w:t>
      </w:r>
      <w:r w:rsidRPr="00771E29">
        <w:rPr>
          <w:rFonts w:ascii="仿宋_GB2312" w:eastAsia="仿宋_GB2312" w:cs="仿宋_GB2312" w:hint="eastAsia"/>
          <w:sz w:val="28"/>
          <w:szCs w:val="28"/>
        </w:rPr>
        <w:t>，</w:t>
      </w:r>
      <w:r w:rsidRPr="00771E29">
        <w:rPr>
          <w:rFonts w:ascii="仿宋_GB2312" w:eastAsia="仿宋_GB2312" w:cs="仿宋_GB2312"/>
          <w:sz w:val="28"/>
          <w:szCs w:val="28"/>
        </w:rPr>
        <w:t>提升多元化客户需求的支撑能力。</w:t>
      </w:r>
    </w:p>
    <w:p w:rsidR="001B522C" w:rsidRPr="001B522C" w:rsidRDefault="001B522C" w:rsidP="001B522C">
      <w:pPr>
        <w:spacing w:before="240" w:line="360" w:lineRule="auto"/>
        <w:ind w:firstLineChars="200" w:firstLine="560"/>
        <w:rPr>
          <w:rFonts w:ascii="仿宋_GB2312" w:eastAsia="仿宋_GB2312" w:cs="仿宋_GB2312"/>
          <w:sz w:val="28"/>
          <w:szCs w:val="28"/>
        </w:rPr>
      </w:pPr>
      <w:r w:rsidRPr="001B522C">
        <w:rPr>
          <w:rFonts w:ascii="仿宋_GB2312" w:eastAsia="仿宋_GB2312" w:cs="仿宋_GB2312" w:hint="eastAsia"/>
          <w:sz w:val="28"/>
          <w:szCs w:val="28"/>
        </w:rPr>
        <w:t>大唐电信助</w:t>
      </w:r>
      <w:proofErr w:type="gramStart"/>
      <w:r w:rsidRPr="001B522C">
        <w:rPr>
          <w:rFonts w:ascii="仿宋_GB2312" w:eastAsia="仿宋_GB2312" w:cs="仿宋_GB2312" w:hint="eastAsia"/>
          <w:sz w:val="28"/>
          <w:szCs w:val="28"/>
        </w:rPr>
        <w:t>推国家</w:t>
      </w:r>
      <w:proofErr w:type="gramEnd"/>
      <w:r w:rsidRPr="001B522C">
        <w:rPr>
          <w:rFonts w:ascii="仿宋_GB2312" w:eastAsia="仿宋_GB2312" w:cs="仿宋_GB2312" w:hint="eastAsia"/>
          <w:sz w:val="28"/>
          <w:szCs w:val="28"/>
        </w:rPr>
        <w:t>信息化、城镇化和农业现代化的建设，在智慧城市、智慧矿山、智慧核电、智能交通、智慧医疗、教育信息化、金农工程等领域提供一揽子解决方案，已服务于十余个省份、20余个城市，具有良好经济效益和社会效应。</w:t>
      </w:r>
    </w:p>
    <w:p w:rsidR="008D371C" w:rsidRPr="00355520" w:rsidRDefault="008D371C" w:rsidP="00771E29">
      <w:pPr>
        <w:spacing w:before="240" w:line="360" w:lineRule="auto"/>
        <w:ind w:firstLineChars="200" w:firstLine="560"/>
        <w:rPr>
          <w:rFonts w:ascii="仿宋_GB2312" w:eastAsia="仿宋_GB2312"/>
          <w:sz w:val="28"/>
        </w:rPr>
      </w:pPr>
      <w:r w:rsidRPr="008C2A5D">
        <w:rPr>
          <w:rFonts w:ascii="仿宋_GB2312" w:eastAsia="仿宋_GB2312" w:cs="仿宋_GB2312" w:hint="eastAsia"/>
          <w:sz w:val="28"/>
          <w:szCs w:val="28"/>
        </w:rPr>
        <w:t>大唐电信聚焦智慧城市业务，立足未来智慧城市一体化架构，着眼于不同城市建设阶段，全面规</w:t>
      </w:r>
      <w:r w:rsidRPr="00355520">
        <w:rPr>
          <w:rFonts w:ascii="仿宋_GB2312" w:eastAsia="仿宋_GB2312" w:cs="仿宋_GB2312" w:hint="eastAsia"/>
          <w:sz w:val="28"/>
          <w:szCs w:val="28"/>
        </w:rPr>
        <w:t>划智慧城市发展战略，</w:t>
      </w:r>
      <w:r w:rsidR="006D5B70" w:rsidRPr="006D5B70">
        <w:rPr>
          <w:rFonts w:ascii="仿宋_GB2312" w:eastAsia="仿宋_GB2312"/>
          <w:sz w:val="28"/>
        </w:rPr>
        <w:t>创新提出了以</w:t>
      </w:r>
      <w:r w:rsidR="00915166">
        <w:rPr>
          <w:rFonts w:ascii="仿宋_GB2312" w:eastAsia="仿宋_GB2312" w:hint="eastAsia"/>
          <w:sz w:val="28"/>
        </w:rPr>
        <w:t>“</w:t>
      </w:r>
      <w:r w:rsidR="006D5B70" w:rsidRPr="006D5B70">
        <w:rPr>
          <w:rFonts w:ascii="仿宋_GB2312" w:eastAsia="仿宋_GB2312"/>
          <w:sz w:val="28"/>
        </w:rPr>
        <w:t>I2C2E2S2理念</w:t>
      </w:r>
      <w:r w:rsidR="00915166">
        <w:rPr>
          <w:rFonts w:ascii="仿宋_GB2312" w:eastAsia="仿宋_GB2312" w:hint="eastAsia"/>
          <w:sz w:val="28"/>
        </w:rPr>
        <w:t>”</w:t>
      </w:r>
      <w:r w:rsidR="006D5B70" w:rsidRPr="006D5B70">
        <w:rPr>
          <w:rFonts w:ascii="仿宋_GB2312" w:eastAsia="仿宋_GB2312"/>
          <w:sz w:val="28"/>
        </w:rPr>
        <w:t>为核心的智慧城市顶层架构设计</w:t>
      </w:r>
      <w:r w:rsidR="006D5B70">
        <w:rPr>
          <w:rFonts w:ascii="仿宋_GB2312" w:eastAsia="仿宋_GB2312" w:hint="eastAsia"/>
          <w:sz w:val="28"/>
        </w:rPr>
        <w:t>，</w:t>
      </w:r>
      <w:r w:rsidR="006D5B70">
        <w:rPr>
          <w:rFonts w:ascii="仿宋_GB2312" w:eastAsia="仿宋_GB2312"/>
          <w:sz w:val="28"/>
        </w:rPr>
        <w:t>即智能应用，整合协同，互联赋能，持续演进的相互融合与协调发展</w:t>
      </w:r>
      <w:r w:rsidR="006D5B70">
        <w:rPr>
          <w:rFonts w:ascii="仿宋_GB2312" w:eastAsia="仿宋_GB2312" w:hint="eastAsia"/>
          <w:sz w:val="28"/>
        </w:rPr>
        <w:t>，</w:t>
      </w:r>
      <w:r w:rsidRPr="00355520">
        <w:rPr>
          <w:rFonts w:ascii="仿宋_GB2312" w:eastAsia="仿宋_GB2312" w:hint="eastAsia"/>
          <w:sz w:val="28"/>
        </w:rPr>
        <w:t>并通过相关产业节点布局，在“芯、端、云”等核心产业能力、综合解决方案和业务运营能力上都获得了积累和提升，</w:t>
      </w:r>
      <w:r w:rsidRPr="00355520">
        <w:rPr>
          <w:rFonts w:ascii="仿宋_GB2312" w:eastAsia="仿宋_GB2312" w:cs="仿宋_GB2312" w:hint="eastAsia"/>
          <w:sz w:val="28"/>
          <w:szCs w:val="28"/>
        </w:rPr>
        <w:t>目前已与江苏南京、山东新泰、江苏南通、河南洛阳等地签署合作协议，并试点推行智慧城市应用项目；积极</w:t>
      </w:r>
      <w:proofErr w:type="gramStart"/>
      <w:r w:rsidRPr="00355520">
        <w:rPr>
          <w:rFonts w:ascii="仿宋_GB2312" w:eastAsia="仿宋_GB2312" w:cs="仿宋_GB2312" w:hint="eastAsia"/>
          <w:sz w:val="28"/>
          <w:szCs w:val="28"/>
        </w:rPr>
        <w:t>参与住</w:t>
      </w:r>
      <w:proofErr w:type="gramEnd"/>
      <w:r w:rsidRPr="00355520">
        <w:rPr>
          <w:rFonts w:ascii="仿宋_GB2312" w:eastAsia="仿宋_GB2312" w:cs="仿宋_GB2312" w:hint="eastAsia"/>
          <w:sz w:val="28"/>
          <w:szCs w:val="28"/>
        </w:rPr>
        <w:t>建部、工信部</w:t>
      </w:r>
      <w:proofErr w:type="gramStart"/>
      <w:r w:rsidRPr="00355520">
        <w:rPr>
          <w:rFonts w:ascii="仿宋_GB2312" w:eastAsia="仿宋_GB2312" w:cs="仿宋_GB2312" w:hint="eastAsia"/>
          <w:sz w:val="28"/>
          <w:szCs w:val="28"/>
        </w:rPr>
        <w:t>和发改委</w:t>
      </w:r>
      <w:proofErr w:type="gramEnd"/>
      <w:r w:rsidRPr="00355520">
        <w:rPr>
          <w:rFonts w:ascii="仿宋_GB2312" w:eastAsia="仿宋_GB2312" w:cs="仿宋_GB2312" w:hint="eastAsia"/>
          <w:sz w:val="28"/>
          <w:szCs w:val="28"/>
        </w:rPr>
        <w:t>等国家部委牵头组织的标准规范起草与制订工作，参与产业联盟的工作，通过与第三</w:t>
      </w:r>
      <w:proofErr w:type="gramStart"/>
      <w:r w:rsidRPr="00355520">
        <w:rPr>
          <w:rFonts w:ascii="仿宋_GB2312" w:eastAsia="仿宋_GB2312" w:cs="仿宋_GB2312" w:hint="eastAsia"/>
          <w:sz w:val="28"/>
          <w:szCs w:val="28"/>
        </w:rPr>
        <w:t>方战略</w:t>
      </w:r>
      <w:proofErr w:type="gramEnd"/>
      <w:r w:rsidRPr="00355520">
        <w:rPr>
          <w:rFonts w:ascii="仿宋_GB2312" w:eastAsia="仿宋_GB2312" w:cs="仿宋_GB2312" w:hint="eastAsia"/>
          <w:sz w:val="28"/>
          <w:szCs w:val="28"/>
        </w:rPr>
        <w:t>合作，在布局4G、升级优化既有产品基础上，实现了公</w:t>
      </w:r>
      <w:r w:rsidRPr="00355520">
        <w:rPr>
          <w:rFonts w:ascii="仿宋_GB2312" w:eastAsia="仿宋_GB2312" w:cs="仿宋_GB2312" w:hint="eastAsia"/>
          <w:sz w:val="28"/>
          <w:szCs w:val="28"/>
        </w:rPr>
        <w:lastRenderedPageBreak/>
        <w:t>司智慧城市相关产品与平台的规模商用，有效</w:t>
      </w:r>
      <w:r w:rsidRPr="00355520">
        <w:rPr>
          <w:rFonts w:ascii="仿宋_GB2312" w:eastAsia="仿宋_GB2312" w:hint="eastAsia"/>
          <w:sz w:val="28"/>
        </w:rPr>
        <w:t>推进了国家城镇化发展进程，促进了各级城市在政治、经济、产业、民生等各领域的发展。</w:t>
      </w:r>
    </w:p>
    <w:p w:rsidR="008D371C" w:rsidRPr="00355520" w:rsidRDefault="008D371C" w:rsidP="008D371C">
      <w:pPr>
        <w:spacing w:before="240" w:line="360" w:lineRule="auto"/>
        <w:ind w:firstLineChars="200" w:firstLine="560"/>
        <w:rPr>
          <w:rFonts w:ascii="仿宋_GB2312" w:eastAsia="仿宋_GB2312"/>
          <w:sz w:val="28"/>
        </w:rPr>
      </w:pPr>
      <w:r w:rsidRPr="00355520">
        <w:rPr>
          <w:rFonts w:ascii="仿宋_GB2312" w:eastAsia="仿宋_GB2312" w:cs="仿宋_GB2312" w:hint="eastAsia"/>
          <w:sz w:val="28"/>
          <w:szCs w:val="28"/>
        </w:rPr>
        <w:t>大唐电信围绕智慧行业，已在农业、旅游、交通、矿山、水利等垂直领域形成行业优势。在农业领域，大唐电信正在建设全国农业大数据中心，已实施水产品物联网平台、家禽远程诊疗系统、水肥一体化管理系统等；在交通领域，大唐电信承建了国内数条高速公路的通信和机电工程，并在成都、南京等地推行智能公交和车载信息系统应用；在矿山领域，大唐电信继续推进矿下无线通信、人员定位和生产自动化系统。通过上述项目，推动</w:t>
      </w:r>
      <w:r w:rsidRPr="00355520">
        <w:rPr>
          <w:rFonts w:ascii="仿宋_GB2312" w:eastAsia="仿宋_GB2312" w:hint="eastAsia"/>
          <w:sz w:val="28"/>
        </w:rPr>
        <w:t>了国家行业信息化建设步伐，加速了国家自主产品的商用成熟度，为提升社会信息化水平贡献了力量。</w:t>
      </w:r>
    </w:p>
    <w:p w:rsidR="008D371C" w:rsidRDefault="008D371C" w:rsidP="008D371C">
      <w:pPr>
        <w:spacing w:before="240" w:line="360" w:lineRule="auto"/>
        <w:ind w:firstLineChars="200" w:firstLine="560"/>
        <w:rPr>
          <w:rFonts w:ascii="仿宋_GB2312" w:eastAsia="仿宋_GB2312"/>
          <w:sz w:val="28"/>
        </w:rPr>
      </w:pPr>
      <w:r w:rsidRPr="00355520">
        <w:rPr>
          <w:rFonts w:ascii="仿宋_GB2312" w:eastAsia="仿宋_GB2312" w:hint="eastAsia"/>
          <w:sz w:val="28"/>
        </w:rPr>
        <w:t>大唐电信围绕社会保障、公共安全、健康医疗、优质教育、社区服务、养老服务等民生领域，积极支持各行业和地方政府推进信息惠民工程的建设和实施，通过信息化手段为决策者、管理者、使用者提供优质便捷的信息产品和解决方案。2013年，大唐电信实现社会保障卡芯片发货5000余万颗，为全国十余个市县部署建设了“平安城市”系统，为全国中职教</w:t>
      </w:r>
      <w:proofErr w:type="gramStart"/>
      <w:r w:rsidRPr="00355520">
        <w:rPr>
          <w:rFonts w:ascii="仿宋_GB2312" w:eastAsia="仿宋_GB2312" w:hint="eastAsia"/>
          <w:sz w:val="28"/>
        </w:rPr>
        <w:t>育系统</w:t>
      </w:r>
      <w:proofErr w:type="gramEnd"/>
      <w:r w:rsidRPr="00355520">
        <w:rPr>
          <w:rFonts w:ascii="仿宋_GB2312" w:eastAsia="仿宋_GB2312" w:hint="eastAsia"/>
          <w:sz w:val="28"/>
        </w:rPr>
        <w:t>搭建软件平台，为地方教育机构和中小学校部署信息化设施，为数</w:t>
      </w:r>
      <w:proofErr w:type="gramStart"/>
      <w:r w:rsidRPr="00355520">
        <w:rPr>
          <w:rFonts w:ascii="仿宋_GB2312" w:eastAsia="仿宋_GB2312" w:hint="eastAsia"/>
          <w:sz w:val="28"/>
        </w:rPr>
        <w:t>个</w:t>
      </w:r>
      <w:proofErr w:type="gramEnd"/>
      <w:r w:rsidRPr="00355520">
        <w:rPr>
          <w:rFonts w:ascii="仿宋_GB2312" w:eastAsia="仿宋_GB2312" w:hint="eastAsia"/>
          <w:sz w:val="28"/>
        </w:rPr>
        <w:t>医院和社区搭建医疗信息化平台。面向2014年，大唐电信</w:t>
      </w:r>
      <w:r>
        <w:rPr>
          <w:rFonts w:ascii="仿宋_GB2312" w:eastAsia="仿宋_GB2312" w:hint="eastAsia"/>
          <w:sz w:val="28"/>
        </w:rPr>
        <w:t>已</w:t>
      </w:r>
      <w:r w:rsidRPr="00355520">
        <w:rPr>
          <w:rFonts w:ascii="仿宋_GB2312" w:eastAsia="仿宋_GB2312" w:hint="eastAsia"/>
          <w:sz w:val="28"/>
        </w:rPr>
        <w:t>将支持国家“信息惠民”工程作为</w:t>
      </w:r>
      <w:r>
        <w:rPr>
          <w:rFonts w:ascii="仿宋_GB2312" w:eastAsia="仿宋_GB2312" w:hint="eastAsia"/>
          <w:sz w:val="28"/>
        </w:rPr>
        <w:t>重要业务方向，力争成为信息惠民专业产品和服务提供商</w:t>
      </w:r>
      <w:r w:rsidRPr="00355520">
        <w:rPr>
          <w:rFonts w:ascii="仿宋_GB2312" w:eastAsia="仿宋_GB2312" w:hint="eastAsia"/>
          <w:sz w:val="28"/>
        </w:rPr>
        <w:t>。</w:t>
      </w:r>
    </w:p>
    <w:p w:rsidR="009A7AD9" w:rsidRDefault="009A7AD9" w:rsidP="008D371C">
      <w:pPr>
        <w:spacing w:before="240" w:line="360" w:lineRule="auto"/>
        <w:rPr>
          <w:rFonts w:ascii="仿宋_GB2312" w:eastAsia="仿宋_GB2312" w:cs="仿宋_GB2312"/>
          <w:color w:val="FF0000"/>
          <w:sz w:val="28"/>
          <w:szCs w:val="28"/>
        </w:rPr>
      </w:pPr>
    </w:p>
    <w:p w:rsidR="00543B3B" w:rsidRPr="00E22081" w:rsidRDefault="00E22081" w:rsidP="00E22081">
      <w:pPr>
        <w:pStyle w:val="1"/>
        <w:spacing w:before="0" w:after="0"/>
        <w:rPr>
          <w:rFonts w:cs="仿宋_GB2312"/>
        </w:rPr>
      </w:pPr>
      <w:bookmarkStart w:id="18" w:name="_Toc383694418"/>
      <w:r w:rsidRPr="00E22081">
        <w:rPr>
          <w:rFonts w:cs="仿宋_GB2312" w:hint="eastAsia"/>
        </w:rPr>
        <w:t>六、</w:t>
      </w:r>
      <w:r>
        <w:rPr>
          <w:rFonts w:cs="仿宋_GB2312" w:hint="eastAsia"/>
        </w:rPr>
        <w:t>促</w:t>
      </w:r>
      <w:r w:rsidR="00B84A9F">
        <w:rPr>
          <w:rFonts w:cs="仿宋_GB2312" w:hint="eastAsia"/>
        </w:rPr>
        <w:t>合作、</w:t>
      </w:r>
      <w:r w:rsidR="00D76DFA">
        <w:rPr>
          <w:rFonts w:cs="仿宋_GB2312" w:hint="eastAsia"/>
        </w:rPr>
        <w:t>致</w:t>
      </w:r>
      <w:r w:rsidRPr="00E22081">
        <w:rPr>
          <w:rFonts w:cs="仿宋_GB2312" w:hint="eastAsia"/>
        </w:rPr>
        <w:t>共赢</w:t>
      </w:r>
      <w:bookmarkEnd w:id="18"/>
    </w:p>
    <w:p w:rsidR="0023220C" w:rsidRPr="00937BDB" w:rsidRDefault="001038A9" w:rsidP="00937BDB">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大唐电信</w:t>
      </w:r>
      <w:r w:rsidR="005524CA">
        <w:rPr>
          <w:rFonts w:ascii="仿宋_GB2312" w:eastAsia="仿宋_GB2312" w:cs="仿宋_GB2312" w:hint="eastAsia"/>
          <w:sz w:val="28"/>
          <w:szCs w:val="28"/>
        </w:rPr>
        <w:t>一贯</w:t>
      </w:r>
      <w:r>
        <w:rPr>
          <w:rFonts w:ascii="仿宋_GB2312" w:eastAsia="仿宋_GB2312" w:cs="仿宋_GB2312" w:hint="eastAsia"/>
          <w:sz w:val="28"/>
          <w:szCs w:val="28"/>
        </w:rPr>
        <w:t>奉行</w:t>
      </w:r>
      <w:r w:rsidR="00781256" w:rsidRPr="001038A9">
        <w:rPr>
          <w:rFonts w:ascii="仿宋_GB2312" w:eastAsia="仿宋_GB2312" w:cs="仿宋_GB2312"/>
          <w:sz w:val="28"/>
          <w:szCs w:val="28"/>
        </w:rPr>
        <w:t>开放、</w:t>
      </w:r>
      <w:r w:rsidR="00E32756">
        <w:rPr>
          <w:rFonts w:ascii="仿宋_GB2312" w:eastAsia="仿宋_GB2312" w:cs="仿宋_GB2312" w:hint="eastAsia"/>
          <w:sz w:val="28"/>
          <w:szCs w:val="28"/>
        </w:rPr>
        <w:t>诚信</w:t>
      </w:r>
      <w:r w:rsidR="005524CA">
        <w:rPr>
          <w:rFonts w:ascii="仿宋_GB2312" w:eastAsia="仿宋_GB2312" w:cs="仿宋_GB2312" w:hint="eastAsia"/>
          <w:sz w:val="28"/>
          <w:szCs w:val="28"/>
        </w:rPr>
        <w:t>、</w:t>
      </w:r>
      <w:r w:rsidRPr="001038A9">
        <w:rPr>
          <w:rFonts w:ascii="仿宋_GB2312" w:eastAsia="仿宋_GB2312" w:cs="仿宋_GB2312"/>
          <w:sz w:val="28"/>
          <w:szCs w:val="28"/>
        </w:rPr>
        <w:t>共赢的</w:t>
      </w:r>
      <w:r w:rsidR="004A0A89">
        <w:rPr>
          <w:rFonts w:ascii="仿宋_GB2312" w:eastAsia="仿宋_GB2312" w:cs="仿宋_GB2312" w:hint="eastAsia"/>
          <w:sz w:val="28"/>
          <w:szCs w:val="28"/>
        </w:rPr>
        <w:t>合作</w:t>
      </w:r>
      <w:r w:rsidR="004A0A89">
        <w:rPr>
          <w:rFonts w:ascii="仿宋_GB2312" w:eastAsia="仿宋_GB2312" w:cs="仿宋_GB2312"/>
          <w:sz w:val="28"/>
          <w:szCs w:val="28"/>
        </w:rPr>
        <w:t>原则，加强与</w:t>
      </w:r>
      <w:r w:rsidR="009A1FB7">
        <w:rPr>
          <w:rFonts w:ascii="仿宋_GB2312" w:eastAsia="仿宋_GB2312" w:cs="仿宋_GB2312" w:hint="eastAsia"/>
          <w:sz w:val="28"/>
          <w:szCs w:val="28"/>
        </w:rPr>
        <w:t>政府、</w:t>
      </w:r>
      <w:r w:rsidR="00BF0420" w:rsidRPr="00704C38">
        <w:rPr>
          <w:rFonts w:ascii="仿宋_GB2312" w:eastAsia="仿宋_GB2312" w:cs="仿宋_GB2312" w:hint="eastAsia"/>
          <w:sz w:val="28"/>
          <w:szCs w:val="28"/>
        </w:rPr>
        <w:t>科研院所、</w:t>
      </w:r>
      <w:r w:rsidR="00FE13F8" w:rsidRPr="00704C38">
        <w:rPr>
          <w:rFonts w:ascii="仿宋_GB2312" w:eastAsia="仿宋_GB2312" w:cs="仿宋_GB2312" w:hint="eastAsia"/>
          <w:sz w:val="28"/>
          <w:szCs w:val="28"/>
        </w:rPr>
        <w:t>合作伙伴</w:t>
      </w:r>
      <w:r w:rsidR="00FE13F8" w:rsidRPr="00704C38">
        <w:rPr>
          <w:rFonts w:ascii="仿宋_GB2312" w:eastAsia="仿宋_GB2312" w:cs="仿宋_GB2312"/>
          <w:sz w:val="28"/>
          <w:szCs w:val="28"/>
        </w:rPr>
        <w:t>、</w:t>
      </w:r>
      <w:r w:rsidR="00B2546C" w:rsidRPr="00704C38">
        <w:rPr>
          <w:rFonts w:ascii="仿宋_GB2312" w:eastAsia="仿宋_GB2312" w:cs="仿宋_GB2312" w:hint="eastAsia"/>
          <w:sz w:val="28"/>
          <w:szCs w:val="28"/>
        </w:rPr>
        <w:t>供应商</w:t>
      </w:r>
      <w:r w:rsidRPr="001038A9">
        <w:rPr>
          <w:rFonts w:ascii="仿宋_GB2312" w:eastAsia="仿宋_GB2312" w:cs="仿宋_GB2312"/>
          <w:sz w:val="28"/>
          <w:szCs w:val="28"/>
        </w:rPr>
        <w:t>等社会各界的相互合作，优势互补，利益共享，</w:t>
      </w:r>
      <w:r w:rsidR="004C41B2">
        <w:rPr>
          <w:rFonts w:ascii="仿宋_GB2312" w:eastAsia="仿宋_GB2312" w:cs="仿宋_GB2312" w:hint="eastAsia"/>
          <w:sz w:val="28"/>
          <w:szCs w:val="28"/>
        </w:rPr>
        <w:lastRenderedPageBreak/>
        <w:t>以</w:t>
      </w:r>
      <w:r w:rsidRPr="001038A9">
        <w:rPr>
          <w:rFonts w:ascii="仿宋_GB2312" w:eastAsia="仿宋_GB2312" w:cs="仿宋_GB2312"/>
          <w:sz w:val="28"/>
          <w:szCs w:val="28"/>
        </w:rPr>
        <w:t>实现共同发展。</w:t>
      </w:r>
    </w:p>
    <w:p w:rsidR="00546E38" w:rsidRDefault="00546E38" w:rsidP="00546E38">
      <w:pPr>
        <w:pStyle w:val="2"/>
        <w:spacing w:before="240"/>
        <w:rPr>
          <w:rFonts w:cs="仿宋_GB2312"/>
        </w:rPr>
      </w:pPr>
      <w:bookmarkStart w:id="19" w:name="_Toc383694419"/>
      <w:r>
        <w:rPr>
          <w:rFonts w:cs="仿宋_GB2312" w:hint="eastAsia"/>
        </w:rPr>
        <w:t>（一）加强政企合作</w:t>
      </w:r>
      <w:bookmarkEnd w:id="19"/>
    </w:p>
    <w:p w:rsidR="001245C0" w:rsidRDefault="00546E38" w:rsidP="00546E38">
      <w:pPr>
        <w:spacing w:before="240" w:line="360" w:lineRule="auto"/>
        <w:ind w:firstLineChars="200" w:firstLine="560"/>
        <w:rPr>
          <w:rFonts w:ascii="仿宋_GB2312" w:eastAsia="仿宋_GB2312" w:cs="仿宋_GB2312"/>
          <w:sz w:val="28"/>
          <w:szCs w:val="28"/>
        </w:rPr>
      </w:pPr>
      <w:r>
        <w:rPr>
          <w:rFonts w:ascii="仿宋_GB2312" w:eastAsia="仿宋_GB2312" w:cs="仿宋_GB2312"/>
          <w:sz w:val="28"/>
          <w:szCs w:val="28"/>
        </w:rPr>
        <w:t>继续</w:t>
      </w:r>
      <w:r w:rsidRPr="00B078F6">
        <w:rPr>
          <w:rFonts w:ascii="仿宋_GB2312" w:eastAsia="仿宋_GB2312" w:cs="仿宋_GB2312"/>
          <w:sz w:val="28"/>
          <w:szCs w:val="28"/>
        </w:rPr>
        <w:t>扩大与政府的战略合作。201</w:t>
      </w:r>
      <w:r>
        <w:rPr>
          <w:rFonts w:ascii="仿宋_GB2312" w:eastAsia="仿宋_GB2312" w:cs="仿宋_GB2312" w:hint="eastAsia"/>
          <w:sz w:val="28"/>
          <w:szCs w:val="28"/>
        </w:rPr>
        <w:t>3</w:t>
      </w:r>
      <w:r w:rsidRPr="00B078F6">
        <w:rPr>
          <w:rFonts w:ascii="仿宋_GB2312" w:eastAsia="仿宋_GB2312" w:cs="仿宋_GB2312"/>
          <w:sz w:val="28"/>
          <w:szCs w:val="28"/>
        </w:rPr>
        <w:t>年，</w:t>
      </w:r>
      <w:r>
        <w:rPr>
          <w:rFonts w:ascii="仿宋_GB2312" w:eastAsia="仿宋_GB2312" w:cs="仿宋_GB2312" w:hint="eastAsia"/>
          <w:sz w:val="28"/>
          <w:szCs w:val="28"/>
        </w:rPr>
        <w:t>大唐电信</w:t>
      </w:r>
      <w:r w:rsidR="001245C0">
        <w:rPr>
          <w:rFonts w:ascii="仿宋_GB2312" w:eastAsia="仿宋_GB2312" w:cs="仿宋_GB2312" w:hint="eastAsia"/>
          <w:sz w:val="28"/>
          <w:szCs w:val="28"/>
        </w:rPr>
        <w:t>分别</w:t>
      </w:r>
      <w:r>
        <w:rPr>
          <w:rFonts w:ascii="仿宋_GB2312" w:eastAsia="仿宋_GB2312" w:cs="仿宋_GB2312" w:hint="eastAsia"/>
          <w:sz w:val="28"/>
          <w:szCs w:val="28"/>
        </w:rPr>
        <w:t>与</w:t>
      </w:r>
      <w:r w:rsidR="001245C0">
        <w:rPr>
          <w:rFonts w:ascii="仿宋_GB2312" w:eastAsia="仿宋_GB2312" w:cs="仿宋_GB2312" w:hint="eastAsia"/>
          <w:sz w:val="28"/>
          <w:szCs w:val="28"/>
        </w:rPr>
        <w:t>南通、</w:t>
      </w:r>
      <w:r w:rsidR="00C97B2F">
        <w:rPr>
          <w:rFonts w:ascii="仿宋_GB2312" w:eastAsia="仿宋_GB2312" w:cs="仿宋_GB2312" w:hint="eastAsia"/>
          <w:sz w:val="28"/>
          <w:szCs w:val="28"/>
        </w:rPr>
        <w:t>长沙、石家庄</w:t>
      </w:r>
      <w:r w:rsidRPr="00B078F6">
        <w:rPr>
          <w:rFonts w:ascii="仿宋_GB2312" w:eastAsia="仿宋_GB2312" w:cs="仿宋_GB2312"/>
          <w:sz w:val="28"/>
          <w:szCs w:val="28"/>
        </w:rPr>
        <w:t>等</w:t>
      </w:r>
      <w:r w:rsidR="001245C0">
        <w:rPr>
          <w:rFonts w:ascii="仿宋_GB2312" w:eastAsia="仿宋_GB2312" w:cs="仿宋_GB2312" w:hint="eastAsia"/>
          <w:sz w:val="28"/>
          <w:szCs w:val="28"/>
        </w:rPr>
        <w:t>城市签署了战略合作协议，并在全国多个省地市拥有丰富的</w:t>
      </w:r>
      <w:r w:rsidR="00F14909">
        <w:rPr>
          <w:rFonts w:ascii="仿宋_GB2312" w:eastAsia="仿宋_GB2312" w:cs="仿宋_GB2312" w:hint="eastAsia"/>
          <w:sz w:val="28"/>
          <w:szCs w:val="28"/>
        </w:rPr>
        <w:t>智慧城市和行业信息化的成功案例</w:t>
      </w:r>
      <w:r w:rsidR="00665BC0">
        <w:rPr>
          <w:rFonts w:ascii="仿宋_GB2312" w:eastAsia="仿宋_GB2312" w:cs="仿宋_GB2312" w:hint="eastAsia"/>
          <w:sz w:val="28"/>
          <w:szCs w:val="28"/>
        </w:rPr>
        <w:t>，积极</w:t>
      </w:r>
      <w:proofErr w:type="gramStart"/>
      <w:r w:rsidR="00665BC0">
        <w:rPr>
          <w:rFonts w:ascii="仿宋_GB2312" w:eastAsia="仿宋_GB2312" w:cs="仿宋_GB2312" w:hint="eastAsia"/>
          <w:sz w:val="28"/>
          <w:szCs w:val="28"/>
        </w:rPr>
        <w:t>参与住</w:t>
      </w:r>
      <w:proofErr w:type="gramEnd"/>
      <w:r w:rsidR="00665BC0">
        <w:rPr>
          <w:rFonts w:ascii="仿宋_GB2312" w:eastAsia="仿宋_GB2312" w:cs="仿宋_GB2312" w:hint="eastAsia"/>
          <w:sz w:val="28"/>
          <w:szCs w:val="28"/>
        </w:rPr>
        <w:t>建部、工信部</w:t>
      </w:r>
      <w:proofErr w:type="gramStart"/>
      <w:r w:rsidR="00665BC0">
        <w:rPr>
          <w:rFonts w:ascii="仿宋_GB2312" w:eastAsia="仿宋_GB2312" w:cs="仿宋_GB2312" w:hint="eastAsia"/>
          <w:sz w:val="28"/>
          <w:szCs w:val="28"/>
        </w:rPr>
        <w:t>和发改委</w:t>
      </w:r>
      <w:proofErr w:type="gramEnd"/>
      <w:r w:rsidR="00665BC0">
        <w:rPr>
          <w:rFonts w:ascii="仿宋_GB2312" w:eastAsia="仿宋_GB2312" w:cs="仿宋_GB2312" w:hint="eastAsia"/>
          <w:sz w:val="28"/>
          <w:szCs w:val="28"/>
        </w:rPr>
        <w:t>等国家部委牵头组织的标准规范起草与制定工作。</w:t>
      </w:r>
    </w:p>
    <w:p w:rsidR="00B40B78" w:rsidRDefault="00E54B83" w:rsidP="00B40B78">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大唐电信发挥在智慧城市、物联网领域顶层架构设计和标准、技术、产品、应用领域的优势，</w:t>
      </w:r>
      <w:r w:rsidR="00B40B78">
        <w:rPr>
          <w:rFonts w:ascii="仿宋_GB2312" w:eastAsia="仿宋_GB2312" w:cs="仿宋_GB2312" w:hint="eastAsia"/>
          <w:sz w:val="28"/>
          <w:szCs w:val="28"/>
        </w:rPr>
        <w:t>主导、参与了</w:t>
      </w:r>
      <w:r w:rsidR="00F933F0">
        <w:rPr>
          <w:rFonts w:ascii="仿宋_GB2312" w:eastAsia="仿宋_GB2312" w:cs="仿宋_GB2312" w:hint="eastAsia"/>
          <w:sz w:val="28"/>
          <w:szCs w:val="28"/>
        </w:rPr>
        <w:t>大唐电信科技产业集团（大唐电信控股母公司）</w:t>
      </w:r>
      <w:r w:rsidR="00B40B78">
        <w:rPr>
          <w:rFonts w:ascii="仿宋_GB2312" w:eastAsia="仿宋_GB2312" w:cs="仿宋_GB2312" w:hint="eastAsia"/>
          <w:sz w:val="28"/>
          <w:szCs w:val="28"/>
        </w:rPr>
        <w:t>与湖南省政府</w:t>
      </w:r>
      <w:r w:rsidR="00AA1D07">
        <w:rPr>
          <w:rFonts w:ascii="仿宋_GB2312" w:eastAsia="仿宋_GB2312" w:cs="仿宋_GB2312" w:hint="eastAsia"/>
          <w:sz w:val="28"/>
          <w:szCs w:val="28"/>
        </w:rPr>
        <w:t>战略</w:t>
      </w:r>
      <w:r w:rsidR="00A35E76">
        <w:rPr>
          <w:rFonts w:ascii="仿宋_GB2312" w:eastAsia="仿宋_GB2312" w:cs="仿宋_GB2312" w:hint="eastAsia"/>
          <w:sz w:val="28"/>
          <w:szCs w:val="28"/>
        </w:rPr>
        <w:t>合作</w:t>
      </w:r>
      <w:r w:rsidR="00AA1D07">
        <w:rPr>
          <w:rFonts w:ascii="仿宋_GB2312" w:eastAsia="仿宋_GB2312" w:cs="仿宋_GB2312" w:hint="eastAsia"/>
          <w:sz w:val="28"/>
          <w:szCs w:val="28"/>
        </w:rPr>
        <w:t>框架协议的签署</w:t>
      </w:r>
      <w:r w:rsidR="00A814AA">
        <w:rPr>
          <w:rFonts w:ascii="仿宋_GB2312" w:eastAsia="仿宋_GB2312" w:cs="仿宋_GB2312" w:hint="eastAsia"/>
          <w:sz w:val="28"/>
          <w:szCs w:val="28"/>
        </w:rPr>
        <w:t>。</w:t>
      </w:r>
      <w:r w:rsidR="008046B5">
        <w:rPr>
          <w:rFonts w:ascii="仿宋_GB2312" w:eastAsia="仿宋_GB2312" w:cs="仿宋_GB2312" w:hint="eastAsia"/>
          <w:sz w:val="28"/>
          <w:szCs w:val="28"/>
        </w:rPr>
        <w:t>结合湖南省的资源及发展重点，</w:t>
      </w:r>
      <w:r w:rsidR="00431BEB">
        <w:rPr>
          <w:rFonts w:ascii="仿宋_GB2312" w:eastAsia="仿宋_GB2312" w:cs="仿宋_GB2312" w:hint="eastAsia"/>
          <w:sz w:val="28"/>
          <w:szCs w:val="28"/>
        </w:rPr>
        <w:t>依托</w:t>
      </w:r>
      <w:r w:rsidR="00B474A2">
        <w:rPr>
          <w:rFonts w:ascii="仿宋_GB2312" w:eastAsia="仿宋_GB2312" w:cs="仿宋_GB2312" w:hint="eastAsia"/>
          <w:sz w:val="28"/>
          <w:szCs w:val="28"/>
        </w:rPr>
        <w:t>湖南</w:t>
      </w:r>
      <w:r w:rsidR="000F63A1">
        <w:rPr>
          <w:rFonts w:ascii="仿宋_GB2312" w:eastAsia="仿宋_GB2312" w:cs="仿宋_GB2312" w:hint="eastAsia"/>
          <w:sz w:val="28"/>
          <w:szCs w:val="28"/>
        </w:rPr>
        <w:t>在</w:t>
      </w:r>
      <w:r w:rsidR="00431BEB">
        <w:rPr>
          <w:rFonts w:ascii="仿宋_GB2312" w:eastAsia="仿宋_GB2312" w:cs="仿宋_GB2312" w:hint="eastAsia"/>
          <w:sz w:val="28"/>
          <w:szCs w:val="28"/>
        </w:rPr>
        <w:t>物联网和行业信息化的重点示范项目，</w:t>
      </w:r>
      <w:r w:rsidR="00B474A2">
        <w:rPr>
          <w:rFonts w:ascii="仿宋_GB2312" w:eastAsia="仿宋_GB2312" w:cs="仿宋_GB2312" w:hint="eastAsia"/>
          <w:sz w:val="28"/>
          <w:szCs w:val="28"/>
        </w:rPr>
        <w:t>大唐电信助力湖南新城市服务模式，以实现政府公共服务、公用事业服务、商业金融服务的融合互通为核心，为市民提供方便、快捷、优质、安全的服务，带动全省民生信息化产业发展，加快湖南“两型社会”建设。</w:t>
      </w:r>
    </w:p>
    <w:p w:rsidR="003971CB" w:rsidRPr="00761987" w:rsidRDefault="001B6292" w:rsidP="00761987">
      <w:pPr>
        <w:spacing w:before="240" w:line="360" w:lineRule="auto"/>
        <w:ind w:firstLineChars="200" w:firstLine="560"/>
        <w:rPr>
          <w:rFonts w:ascii="仿宋_GB2312" w:eastAsia="仿宋_GB2312" w:cs="仿宋_GB2312"/>
          <w:sz w:val="28"/>
          <w:szCs w:val="28"/>
        </w:rPr>
      </w:pPr>
      <w:r w:rsidRPr="001B6292">
        <w:rPr>
          <w:rFonts w:ascii="仿宋_GB2312" w:eastAsia="仿宋_GB2312" w:cs="仿宋_GB2312" w:hint="eastAsia"/>
          <w:sz w:val="28"/>
          <w:szCs w:val="28"/>
        </w:rPr>
        <w:t>2013年3月以来，大唐电信与江苏省南通市</w:t>
      </w:r>
      <w:r w:rsidR="00602B58">
        <w:rPr>
          <w:rFonts w:ascii="仿宋_GB2312" w:eastAsia="仿宋_GB2312" w:cs="仿宋_GB2312" w:hint="eastAsia"/>
          <w:sz w:val="28"/>
          <w:szCs w:val="28"/>
        </w:rPr>
        <w:t>多次接洽，双方就创建智慧城市、</w:t>
      </w:r>
      <w:r w:rsidR="00831A65">
        <w:rPr>
          <w:rFonts w:ascii="仿宋_GB2312" w:eastAsia="仿宋_GB2312" w:cs="仿宋_GB2312" w:hint="eastAsia"/>
          <w:sz w:val="28"/>
          <w:szCs w:val="28"/>
        </w:rPr>
        <w:t>推动信息基础设施</w:t>
      </w:r>
      <w:r w:rsidR="00D3408A">
        <w:rPr>
          <w:rFonts w:ascii="仿宋_GB2312" w:eastAsia="仿宋_GB2312" w:cs="仿宋_GB2312" w:hint="eastAsia"/>
          <w:sz w:val="28"/>
          <w:szCs w:val="28"/>
        </w:rPr>
        <w:t>等内容</w:t>
      </w:r>
      <w:r w:rsidR="001E5F93">
        <w:rPr>
          <w:rFonts w:ascii="仿宋_GB2312" w:eastAsia="仿宋_GB2312" w:cs="仿宋_GB2312" w:hint="eastAsia"/>
          <w:sz w:val="28"/>
          <w:szCs w:val="28"/>
        </w:rPr>
        <w:t>，</w:t>
      </w:r>
      <w:r w:rsidR="00831A65">
        <w:rPr>
          <w:rFonts w:ascii="仿宋_GB2312" w:eastAsia="仿宋_GB2312" w:cs="仿宋_GB2312" w:hint="eastAsia"/>
          <w:sz w:val="28"/>
          <w:szCs w:val="28"/>
        </w:rPr>
        <w:t>签署了战略合作协议。</w:t>
      </w:r>
      <w:r w:rsidR="003971CB" w:rsidRPr="00761987">
        <w:rPr>
          <w:rFonts w:ascii="仿宋_GB2312" w:eastAsia="仿宋_GB2312" w:cs="仿宋_GB2312" w:hint="eastAsia"/>
          <w:sz w:val="28"/>
          <w:szCs w:val="28"/>
        </w:rPr>
        <w:t>大唐电信正式成为南通市智慧城市运营商，负责该市智慧城市整体建设与运营。本次签约</w:t>
      </w:r>
      <w:r w:rsidR="00761987" w:rsidRPr="00761987">
        <w:rPr>
          <w:rFonts w:ascii="仿宋_GB2312" w:eastAsia="仿宋_GB2312" w:cs="仿宋_GB2312" w:hint="eastAsia"/>
          <w:sz w:val="28"/>
          <w:szCs w:val="28"/>
        </w:rPr>
        <w:t>是</w:t>
      </w:r>
      <w:r w:rsidR="007A0389">
        <w:rPr>
          <w:rFonts w:ascii="仿宋_GB2312" w:eastAsia="仿宋_GB2312" w:cs="仿宋_GB2312" w:hint="eastAsia"/>
          <w:sz w:val="28"/>
          <w:szCs w:val="28"/>
        </w:rPr>
        <w:t>公司</w:t>
      </w:r>
      <w:r w:rsidR="00761987" w:rsidRPr="00761987">
        <w:rPr>
          <w:rFonts w:ascii="仿宋_GB2312" w:eastAsia="仿宋_GB2312" w:cs="仿宋_GB2312" w:hint="eastAsia"/>
          <w:sz w:val="28"/>
          <w:szCs w:val="28"/>
        </w:rPr>
        <w:t>在智慧城市战略规划方面的第一次完整性实践，是公司面向整体解决方案战略转型以来，在智慧城市领域的一次全方位突破</w:t>
      </w:r>
      <w:r w:rsidR="00285061">
        <w:rPr>
          <w:rFonts w:ascii="仿宋_GB2312" w:eastAsia="仿宋_GB2312" w:cs="仿宋_GB2312" w:hint="eastAsia"/>
          <w:sz w:val="28"/>
          <w:szCs w:val="28"/>
        </w:rPr>
        <w:t>。</w:t>
      </w:r>
      <w:r w:rsidR="00EE3E78" w:rsidRPr="00EE3E78">
        <w:rPr>
          <w:rFonts w:ascii="仿宋_GB2312" w:eastAsia="仿宋_GB2312" w:cs="仿宋_GB2312" w:hint="eastAsia"/>
          <w:sz w:val="28"/>
          <w:szCs w:val="28"/>
        </w:rPr>
        <w:t>通过智慧城市的建设，</w:t>
      </w:r>
      <w:r w:rsidR="00EE3E78">
        <w:rPr>
          <w:rFonts w:ascii="仿宋_GB2312" w:eastAsia="仿宋_GB2312" w:cs="仿宋_GB2312" w:hint="eastAsia"/>
          <w:sz w:val="28"/>
          <w:szCs w:val="28"/>
        </w:rPr>
        <w:t>也将</w:t>
      </w:r>
      <w:r w:rsidR="00DD3117">
        <w:rPr>
          <w:rFonts w:ascii="仿宋_GB2312" w:eastAsia="仿宋_GB2312" w:cs="仿宋_GB2312" w:hint="eastAsia"/>
          <w:sz w:val="28"/>
          <w:szCs w:val="28"/>
        </w:rPr>
        <w:t>帮助</w:t>
      </w:r>
      <w:r w:rsidR="00EE3E78">
        <w:rPr>
          <w:rFonts w:ascii="仿宋_GB2312" w:eastAsia="仿宋_GB2312" w:cs="仿宋_GB2312" w:hint="eastAsia"/>
          <w:sz w:val="28"/>
          <w:szCs w:val="28"/>
        </w:rPr>
        <w:t>南通市</w:t>
      </w:r>
      <w:r w:rsidR="00EE3E78" w:rsidRPr="00EE3E78">
        <w:rPr>
          <w:rFonts w:ascii="仿宋_GB2312" w:eastAsia="仿宋_GB2312" w:cs="仿宋_GB2312" w:hint="eastAsia"/>
          <w:sz w:val="28"/>
          <w:szCs w:val="28"/>
        </w:rPr>
        <w:t>整合</w:t>
      </w:r>
      <w:r w:rsidR="00EE3E78">
        <w:rPr>
          <w:rFonts w:ascii="仿宋_GB2312" w:eastAsia="仿宋_GB2312" w:cs="仿宋_GB2312" w:hint="eastAsia"/>
          <w:sz w:val="28"/>
          <w:szCs w:val="28"/>
        </w:rPr>
        <w:t>各方</w:t>
      </w:r>
      <w:r w:rsidR="00EE3E78" w:rsidRPr="00EE3E78">
        <w:rPr>
          <w:rFonts w:ascii="仿宋_GB2312" w:eastAsia="仿宋_GB2312" w:cs="仿宋_GB2312" w:hint="eastAsia"/>
          <w:sz w:val="28"/>
          <w:szCs w:val="28"/>
        </w:rPr>
        <w:t>资源，更好地满足社会管理、公众服务等需求，实现打造“智慧南通”的规划。</w:t>
      </w:r>
    </w:p>
    <w:p w:rsidR="00F748F5" w:rsidRDefault="002D7614" w:rsidP="0051364E">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2013年9月，</w:t>
      </w:r>
      <w:r w:rsidR="003259EC">
        <w:rPr>
          <w:rFonts w:ascii="仿宋_GB2312" w:eastAsia="仿宋_GB2312" w:cs="仿宋_GB2312" w:hint="eastAsia"/>
          <w:sz w:val="28"/>
          <w:szCs w:val="28"/>
        </w:rPr>
        <w:t>大唐电信与</w:t>
      </w:r>
      <w:r w:rsidR="00DF17CB">
        <w:rPr>
          <w:rFonts w:ascii="仿宋_GB2312" w:eastAsia="仿宋_GB2312" w:cs="仿宋_GB2312" w:hint="eastAsia"/>
          <w:sz w:val="28"/>
          <w:szCs w:val="28"/>
        </w:rPr>
        <w:t>河北省石家庄签署了合作备忘录</w:t>
      </w:r>
      <w:r w:rsidR="00DA76F4">
        <w:rPr>
          <w:rFonts w:ascii="仿宋_GB2312" w:eastAsia="仿宋_GB2312" w:cs="仿宋_GB2312" w:hint="eastAsia"/>
          <w:sz w:val="28"/>
          <w:szCs w:val="28"/>
        </w:rPr>
        <w:t>。</w:t>
      </w:r>
      <w:r w:rsidR="00AA25E3">
        <w:rPr>
          <w:rFonts w:ascii="仿宋_GB2312" w:eastAsia="仿宋_GB2312" w:cs="仿宋_GB2312" w:hint="eastAsia"/>
          <w:sz w:val="28"/>
          <w:szCs w:val="28"/>
        </w:rPr>
        <w:t>大唐电信将协同相关产业建设大唐信息技术产业园，重点致力于北斗通信、声波信息等技术的研究开发及产业化</w:t>
      </w:r>
      <w:r w:rsidR="00CE1278">
        <w:rPr>
          <w:rFonts w:ascii="仿宋_GB2312" w:eastAsia="仿宋_GB2312" w:cs="仿宋_GB2312" w:hint="eastAsia"/>
          <w:sz w:val="28"/>
          <w:szCs w:val="28"/>
        </w:rPr>
        <w:t>，并将技术应用于行业信息化、智慧城市等</w:t>
      </w:r>
      <w:r w:rsidR="00CE1278">
        <w:rPr>
          <w:rFonts w:ascii="仿宋_GB2312" w:eastAsia="仿宋_GB2312" w:cs="仿宋_GB2312" w:hint="eastAsia"/>
          <w:sz w:val="28"/>
          <w:szCs w:val="28"/>
        </w:rPr>
        <w:lastRenderedPageBreak/>
        <w:t>领域</w:t>
      </w:r>
      <w:r w:rsidR="00961622">
        <w:rPr>
          <w:rFonts w:ascii="仿宋_GB2312" w:eastAsia="仿宋_GB2312" w:cs="仿宋_GB2312" w:hint="eastAsia"/>
          <w:sz w:val="28"/>
          <w:szCs w:val="28"/>
        </w:rPr>
        <w:t>，以推动石家庄城市信息化的实施和战略性新兴产业的发展。</w:t>
      </w:r>
    </w:p>
    <w:p w:rsidR="00496D04" w:rsidRDefault="00496D04" w:rsidP="00496D04">
      <w:pPr>
        <w:spacing w:before="240" w:line="360" w:lineRule="auto"/>
        <w:ind w:firstLineChars="200" w:firstLine="560"/>
        <w:rPr>
          <w:rFonts w:ascii="仿宋_GB2312" w:eastAsia="仿宋_GB2312" w:cs="仿宋_GB2312"/>
          <w:sz w:val="28"/>
          <w:szCs w:val="28"/>
        </w:rPr>
      </w:pPr>
      <w:r w:rsidRPr="0051364E">
        <w:rPr>
          <w:rFonts w:ascii="仿宋_GB2312" w:eastAsia="仿宋_GB2312" w:cs="仿宋_GB2312" w:hint="eastAsia"/>
          <w:sz w:val="28"/>
          <w:szCs w:val="28"/>
        </w:rPr>
        <w:t>2013年11月，大唐</w:t>
      </w:r>
      <w:r>
        <w:rPr>
          <w:rFonts w:ascii="仿宋_GB2312" w:eastAsia="仿宋_GB2312" w:cs="仿宋_GB2312" w:hint="eastAsia"/>
          <w:sz w:val="28"/>
          <w:szCs w:val="28"/>
        </w:rPr>
        <w:t>电信旗下大唐</w:t>
      </w:r>
      <w:r w:rsidRPr="0051364E">
        <w:rPr>
          <w:rFonts w:ascii="仿宋_GB2312" w:eastAsia="仿宋_GB2312" w:cs="仿宋_GB2312" w:hint="eastAsia"/>
          <w:sz w:val="28"/>
          <w:szCs w:val="28"/>
        </w:rPr>
        <w:t>微电子与雅安市商业银行在雅安签署了金融IC卡项目战略合作协议，正式建立长期的战略合作关系。</w:t>
      </w:r>
      <w:r>
        <w:rPr>
          <w:rFonts w:ascii="仿宋_GB2312" w:eastAsia="仿宋_GB2312" w:cs="仿宋_GB2312" w:hint="eastAsia"/>
          <w:sz w:val="28"/>
          <w:szCs w:val="28"/>
        </w:rPr>
        <w:t>凭借大唐微电子在</w:t>
      </w:r>
      <w:r w:rsidRPr="0051364E">
        <w:rPr>
          <w:rFonts w:ascii="仿宋_GB2312" w:eastAsia="仿宋_GB2312" w:cs="仿宋_GB2312" w:hint="eastAsia"/>
          <w:sz w:val="28"/>
          <w:szCs w:val="28"/>
        </w:rPr>
        <w:t>金融IC卡产品和解决方案上</w:t>
      </w:r>
      <w:r>
        <w:rPr>
          <w:rFonts w:ascii="仿宋_GB2312" w:eastAsia="仿宋_GB2312" w:cs="仿宋_GB2312" w:hint="eastAsia"/>
          <w:sz w:val="28"/>
          <w:szCs w:val="28"/>
        </w:rPr>
        <w:t>的强大</w:t>
      </w:r>
      <w:r w:rsidRPr="0051364E">
        <w:rPr>
          <w:rFonts w:ascii="仿宋_GB2312" w:eastAsia="仿宋_GB2312" w:cs="仿宋_GB2312" w:hint="eastAsia"/>
          <w:sz w:val="28"/>
          <w:szCs w:val="28"/>
        </w:rPr>
        <w:t>优势</w:t>
      </w:r>
      <w:r>
        <w:rPr>
          <w:rFonts w:ascii="仿宋_GB2312" w:eastAsia="仿宋_GB2312" w:cs="仿宋_GB2312" w:hint="eastAsia"/>
          <w:sz w:val="28"/>
          <w:szCs w:val="28"/>
        </w:rPr>
        <w:t>，此次</w:t>
      </w:r>
      <w:r w:rsidRPr="0051364E">
        <w:rPr>
          <w:rFonts w:ascii="仿宋_GB2312" w:eastAsia="仿宋_GB2312" w:cs="仿宋_GB2312" w:hint="eastAsia"/>
          <w:sz w:val="28"/>
          <w:szCs w:val="28"/>
        </w:rPr>
        <w:t>合作将进一步推动双方在金融IC卡项目上的合作，为国产金融IC卡芯片的产业发展形成新的助推力。</w:t>
      </w:r>
    </w:p>
    <w:p w:rsidR="0048695F" w:rsidRPr="0048695F" w:rsidRDefault="00B87215" w:rsidP="0048695F">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除此之外</w:t>
      </w:r>
      <w:r w:rsidR="00AE0896">
        <w:rPr>
          <w:rFonts w:ascii="仿宋_GB2312" w:eastAsia="仿宋_GB2312" w:cs="仿宋_GB2312" w:hint="eastAsia"/>
          <w:sz w:val="28"/>
          <w:szCs w:val="28"/>
        </w:rPr>
        <w:t>，公司</w:t>
      </w:r>
      <w:r>
        <w:rPr>
          <w:rFonts w:ascii="仿宋_GB2312" w:eastAsia="仿宋_GB2312" w:cs="仿宋_GB2312" w:hint="eastAsia"/>
          <w:sz w:val="28"/>
          <w:szCs w:val="28"/>
        </w:rPr>
        <w:t>还与贵州省政府、福建厦门市、江苏昆山市、安徽芜湖市</w:t>
      </w:r>
      <w:r w:rsidR="004801CE">
        <w:rPr>
          <w:rFonts w:ascii="仿宋_GB2312" w:eastAsia="仿宋_GB2312" w:cs="仿宋_GB2312" w:hint="eastAsia"/>
          <w:sz w:val="28"/>
          <w:szCs w:val="28"/>
        </w:rPr>
        <w:t>等地达成合作意向</w:t>
      </w:r>
      <w:r w:rsidR="00AE0896">
        <w:rPr>
          <w:rFonts w:ascii="仿宋_GB2312" w:eastAsia="仿宋_GB2312" w:cs="仿宋_GB2312" w:hint="eastAsia"/>
          <w:sz w:val="28"/>
          <w:szCs w:val="28"/>
        </w:rPr>
        <w:t>。大唐电信</w:t>
      </w:r>
      <w:r w:rsidR="0048695F" w:rsidRPr="000F4AFE">
        <w:rPr>
          <w:rFonts w:ascii="仿宋_GB2312" w:eastAsia="仿宋_GB2312" w:cs="仿宋_GB2312"/>
          <w:sz w:val="28"/>
          <w:szCs w:val="28"/>
        </w:rPr>
        <w:t>凭借自主创新能力，以及在智慧城市建设与服务、智慧交通和信息化等重要领域的产业优势，大唐电信将在城市建设、产业发展、民生服务、人才培养等方面，为</w:t>
      </w:r>
      <w:r w:rsidR="0048695F" w:rsidRPr="000F4AFE">
        <w:rPr>
          <w:rFonts w:ascii="仿宋_GB2312" w:eastAsia="仿宋_GB2312" w:cs="仿宋_GB2312" w:hint="eastAsia"/>
          <w:sz w:val="28"/>
          <w:szCs w:val="28"/>
        </w:rPr>
        <w:t>区域</w:t>
      </w:r>
      <w:r w:rsidR="0048695F" w:rsidRPr="000F4AFE">
        <w:rPr>
          <w:rFonts w:ascii="仿宋_GB2312" w:eastAsia="仿宋_GB2312" w:cs="仿宋_GB2312"/>
          <w:sz w:val="28"/>
          <w:szCs w:val="28"/>
        </w:rPr>
        <w:t>经济建设提供</w:t>
      </w:r>
      <w:r w:rsidR="0048695F" w:rsidRPr="000F4AFE">
        <w:rPr>
          <w:rFonts w:ascii="仿宋_GB2312" w:eastAsia="仿宋_GB2312" w:cs="仿宋_GB2312" w:hint="eastAsia"/>
          <w:sz w:val="28"/>
          <w:szCs w:val="28"/>
        </w:rPr>
        <w:t>良好的</w:t>
      </w:r>
      <w:r w:rsidR="0048695F" w:rsidRPr="000F4AFE">
        <w:rPr>
          <w:rFonts w:ascii="仿宋_GB2312" w:eastAsia="仿宋_GB2312" w:cs="仿宋_GB2312"/>
          <w:sz w:val="28"/>
          <w:szCs w:val="28"/>
        </w:rPr>
        <w:t>支持</w:t>
      </w:r>
      <w:r w:rsidR="0048695F" w:rsidRPr="000F4AFE">
        <w:rPr>
          <w:rFonts w:ascii="仿宋_GB2312" w:eastAsia="仿宋_GB2312" w:cs="仿宋_GB2312" w:hint="eastAsia"/>
          <w:sz w:val="28"/>
          <w:szCs w:val="28"/>
        </w:rPr>
        <w:t>和保障</w:t>
      </w:r>
      <w:r w:rsidR="0048695F" w:rsidRPr="000F4AFE">
        <w:rPr>
          <w:rFonts w:ascii="仿宋_GB2312" w:eastAsia="仿宋_GB2312" w:cs="仿宋_GB2312"/>
          <w:sz w:val="28"/>
          <w:szCs w:val="28"/>
        </w:rPr>
        <w:t>。</w:t>
      </w:r>
    </w:p>
    <w:p w:rsidR="00D109B0" w:rsidRDefault="001D2331" w:rsidP="001D2331">
      <w:pPr>
        <w:pStyle w:val="2"/>
        <w:spacing w:before="240"/>
        <w:rPr>
          <w:rFonts w:cs="仿宋_GB2312"/>
        </w:rPr>
      </w:pPr>
      <w:bookmarkStart w:id="20" w:name="_Toc383694420"/>
      <w:r>
        <w:rPr>
          <w:rFonts w:cs="仿宋_GB2312" w:hint="eastAsia"/>
        </w:rPr>
        <w:t>（二）</w:t>
      </w:r>
      <w:r w:rsidR="00D72807">
        <w:rPr>
          <w:rFonts w:cs="仿宋_GB2312" w:hint="eastAsia"/>
        </w:rPr>
        <w:t>扩大战略合作</w:t>
      </w:r>
      <w:bookmarkEnd w:id="20"/>
    </w:p>
    <w:p w:rsidR="00515079" w:rsidRDefault="00727601" w:rsidP="00225EF8">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继续深化</w:t>
      </w:r>
      <w:r w:rsidR="00B01089">
        <w:rPr>
          <w:rFonts w:ascii="仿宋_GB2312" w:eastAsia="仿宋_GB2312" w:cs="仿宋_GB2312" w:hint="eastAsia"/>
          <w:sz w:val="28"/>
          <w:szCs w:val="28"/>
        </w:rPr>
        <w:t>与科研院所的战略合作。大唐电信</w:t>
      </w:r>
      <w:r w:rsidR="00515079">
        <w:rPr>
          <w:rFonts w:ascii="仿宋_GB2312" w:eastAsia="仿宋_GB2312" w:cs="仿宋_GB2312" w:hint="eastAsia"/>
          <w:sz w:val="28"/>
          <w:szCs w:val="28"/>
        </w:rPr>
        <w:t>发挥自身行业优势，</w:t>
      </w:r>
      <w:r w:rsidR="00B01089">
        <w:rPr>
          <w:rFonts w:ascii="仿宋_GB2312" w:eastAsia="仿宋_GB2312" w:cs="仿宋_GB2312" w:hint="eastAsia"/>
          <w:sz w:val="28"/>
          <w:szCs w:val="28"/>
        </w:rPr>
        <w:t>推动与科研院所的</w:t>
      </w:r>
      <w:r w:rsidR="00515079">
        <w:rPr>
          <w:rFonts w:ascii="仿宋_GB2312" w:eastAsia="仿宋_GB2312" w:cs="仿宋_GB2312" w:hint="eastAsia"/>
          <w:sz w:val="28"/>
          <w:szCs w:val="28"/>
        </w:rPr>
        <w:t>资源共享，联合攻关，</w:t>
      </w:r>
      <w:r w:rsidR="00B01089">
        <w:rPr>
          <w:rFonts w:ascii="仿宋_GB2312" w:eastAsia="仿宋_GB2312" w:cs="仿宋_GB2312" w:hint="eastAsia"/>
          <w:sz w:val="28"/>
          <w:szCs w:val="28"/>
        </w:rPr>
        <w:t>以</w:t>
      </w:r>
      <w:r w:rsidR="00515079">
        <w:rPr>
          <w:rFonts w:ascii="仿宋_GB2312" w:eastAsia="仿宋_GB2312" w:cs="仿宋_GB2312" w:hint="eastAsia"/>
          <w:sz w:val="28"/>
          <w:szCs w:val="28"/>
        </w:rPr>
        <w:t>提高产品和服务的综合竞争力。</w:t>
      </w:r>
    </w:p>
    <w:p w:rsidR="00515079" w:rsidRPr="002F0526" w:rsidRDefault="005228DC" w:rsidP="00515079">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2013年</w:t>
      </w:r>
      <w:r w:rsidR="00515079">
        <w:rPr>
          <w:rFonts w:ascii="仿宋_GB2312" w:eastAsia="仿宋_GB2312" w:cs="仿宋_GB2312" w:hint="eastAsia"/>
          <w:sz w:val="28"/>
          <w:szCs w:val="28"/>
        </w:rPr>
        <w:t>2</w:t>
      </w:r>
      <w:r w:rsidR="001F3245">
        <w:rPr>
          <w:rFonts w:ascii="仿宋_GB2312" w:eastAsia="仿宋_GB2312" w:cs="仿宋_GB2312" w:hint="eastAsia"/>
          <w:sz w:val="28"/>
          <w:szCs w:val="28"/>
        </w:rPr>
        <w:t>月下旬，大唐电信</w:t>
      </w:r>
      <w:r w:rsidR="00515079">
        <w:rPr>
          <w:rFonts w:ascii="仿宋_GB2312" w:eastAsia="仿宋_GB2312" w:cs="仿宋_GB2312" w:hint="eastAsia"/>
          <w:sz w:val="28"/>
          <w:szCs w:val="28"/>
        </w:rPr>
        <w:t>与</w:t>
      </w:r>
      <w:r w:rsidR="00515079" w:rsidRPr="00DA73FD">
        <w:rPr>
          <w:rFonts w:ascii="仿宋_GB2312" w:eastAsia="仿宋_GB2312" w:cs="仿宋_GB2312"/>
          <w:sz w:val="28"/>
          <w:szCs w:val="28"/>
        </w:rPr>
        <w:t>北京清华同衡规划设计研究院签署战略合作协议，正式成为战略合作伙伴。</w:t>
      </w:r>
      <w:r w:rsidR="00515079">
        <w:rPr>
          <w:rFonts w:ascii="仿宋_GB2312" w:eastAsia="仿宋_GB2312" w:cs="仿宋_GB2312" w:hint="eastAsia"/>
          <w:sz w:val="28"/>
          <w:szCs w:val="28"/>
        </w:rPr>
        <w:t>“</w:t>
      </w:r>
      <w:r w:rsidR="00515079" w:rsidRPr="00DA73FD">
        <w:rPr>
          <w:rFonts w:ascii="仿宋_GB2312" w:eastAsia="仿宋_GB2312" w:cs="仿宋_GB2312"/>
          <w:sz w:val="28"/>
          <w:szCs w:val="28"/>
        </w:rPr>
        <w:t>清华同衡</w:t>
      </w:r>
      <w:r w:rsidR="00515079">
        <w:rPr>
          <w:rFonts w:ascii="仿宋_GB2312" w:eastAsia="仿宋_GB2312" w:cs="仿宋_GB2312" w:hint="eastAsia"/>
          <w:sz w:val="28"/>
          <w:szCs w:val="28"/>
        </w:rPr>
        <w:t>”</w:t>
      </w:r>
      <w:r w:rsidR="00515079" w:rsidRPr="00DA73FD">
        <w:rPr>
          <w:rFonts w:ascii="仿宋_GB2312" w:eastAsia="仿宋_GB2312" w:cs="仿宋_GB2312"/>
          <w:sz w:val="28"/>
          <w:szCs w:val="28"/>
        </w:rPr>
        <w:t>作为城市规划行业的领军企业，在智慧交通和智慧城市领域也具有独特的技术优势和丰</w:t>
      </w:r>
      <w:r w:rsidR="00515079">
        <w:rPr>
          <w:rFonts w:ascii="仿宋_GB2312" w:eastAsia="仿宋_GB2312" w:cs="仿宋_GB2312"/>
          <w:sz w:val="28"/>
          <w:szCs w:val="28"/>
        </w:rPr>
        <w:t>富的规划经验</w:t>
      </w:r>
      <w:r w:rsidR="00515079">
        <w:rPr>
          <w:rFonts w:ascii="仿宋_GB2312" w:eastAsia="仿宋_GB2312" w:cs="仿宋_GB2312" w:hint="eastAsia"/>
          <w:sz w:val="28"/>
          <w:szCs w:val="28"/>
        </w:rPr>
        <w:t>。</w:t>
      </w:r>
      <w:r w:rsidR="00515079" w:rsidRPr="002F0526">
        <w:rPr>
          <w:rFonts w:ascii="仿宋_GB2312" w:eastAsia="仿宋_GB2312" w:cs="仿宋_GB2312"/>
          <w:sz w:val="28"/>
          <w:szCs w:val="28"/>
        </w:rPr>
        <w:t>基于对智慧城市广阔前景的共识，双方秉承强</w:t>
      </w:r>
      <w:proofErr w:type="gramStart"/>
      <w:r w:rsidR="00515079" w:rsidRPr="002F0526">
        <w:rPr>
          <w:rFonts w:ascii="仿宋_GB2312" w:eastAsia="仿宋_GB2312" w:cs="仿宋_GB2312"/>
          <w:sz w:val="28"/>
          <w:szCs w:val="28"/>
        </w:rPr>
        <w:t>强</w:t>
      </w:r>
      <w:proofErr w:type="gramEnd"/>
      <w:r w:rsidR="00515079" w:rsidRPr="002F0526">
        <w:rPr>
          <w:rFonts w:ascii="仿宋_GB2312" w:eastAsia="仿宋_GB2312" w:cs="仿宋_GB2312"/>
          <w:sz w:val="28"/>
          <w:szCs w:val="28"/>
        </w:rPr>
        <w:t>联合、优势互补、共同发展的原则，建立战略合作关系。目前，双方已在具体业务层面展开项目合作，</w:t>
      </w:r>
      <w:r w:rsidR="00C45A83">
        <w:rPr>
          <w:rFonts w:ascii="仿宋_GB2312" w:eastAsia="仿宋_GB2312" w:cs="仿宋_GB2312" w:hint="eastAsia"/>
          <w:noProof/>
          <w:sz w:val="28"/>
          <w:szCs w:val="28"/>
        </w:rPr>
        <w:drawing>
          <wp:anchor distT="0" distB="0" distL="114300" distR="114300" simplePos="0" relativeHeight="251662336" behindDoc="0" locked="0" layoutInCell="1" allowOverlap="1">
            <wp:simplePos x="0" y="0"/>
            <wp:positionH relativeFrom="column">
              <wp:posOffset>3041015</wp:posOffset>
            </wp:positionH>
            <wp:positionV relativeFrom="paragraph">
              <wp:posOffset>70485</wp:posOffset>
            </wp:positionV>
            <wp:extent cx="2558415" cy="1657985"/>
            <wp:effectExtent l="190500" t="190500" r="165735" b="17081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唐电信与清华同衡签约仪式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8415" cy="1657985"/>
                    </a:xfrm>
                    <a:prstGeom prst="rect">
                      <a:avLst/>
                    </a:prstGeom>
                    <a:ln>
                      <a:noFill/>
                    </a:ln>
                    <a:effectLst>
                      <a:outerShdw blurRad="190500" algn="tl" rotWithShape="0">
                        <a:srgbClr val="000000">
                          <a:alpha val="70000"/>
                        </a:srgbClr>
                      </a:outerShdw>
                    </a:effectLst>
                  </pic:spPr>
                </pic:pic>
              </a:graphicData>
            </a:graphic>
          </wp:anchor>
        </w:drawing>
      </w:r>
      <w:r w:rsidR="00515079" w:rsidRPr="002F0526">
        <w:rPr>
          <w:rFonts w:ascii="仿宋_GB2312" w:eastAsia="仿宋_GB2312" w:cs="仿宋_GB2312"/>
          <w:sz w:val="28"/>
          <w:szCs w:val="28"/>
        </w:rPr>
        <w:t>技术预研</w:t>
      </w:r>
      <w:r w:rsidR="00515079">
        <w:rPr>
          <w:rFonts w:ascii="仿宋_GB2312" w:eastAsia="仿宋_GB2312" w:cs="仿宋_GB2312"/>
          <w:sz w:val="28"/>
          <w:szCs w:val="28"/>
        </w:rPr>
        <w:t>项目也</w:t>
      </w:r>
      <w:r w:rsidR="00515079">
        <w:rPr>
          <w:rFonts w:ascii="仿宋_GB2312" w:eastAsia="仿宋_GB2312" w:cs="仿宋_GB2312"/>
          <w:sz w:val="28"/>
          <w:szCs w:val="28"/>
        </w:rPr>
        <w:lastRenderedPageBreak/>
        <w:t>在洽谈中。</w:t>
      </w:r>
      <w:r w:rsidR="00515079" w:rsidRPr="002F0526">
        <w:rPr>
          <w:rFonts w:ascii="仿宋_GB2312" w:eastAsia="仿宋_GB2312" w:cs="仿宋_GB2312"/>
          <w:sz w:val="28"/>
          <w:szCs w:val="28"/>
        </w:rPr>
        <w:t>通过深入合作，</w:t>
      </w:r>
      <w:r w:rsidR="00515079">
        <w:rPr>
          <w:rFonts w:ascii="仿宋_GB2312" w:eastAsia="仿宋_GB2312" w:cs="仿宋_GB2312" w:hint="eastAsia"/>
          <w:sz w:val="28"/>
          <w:szCs w:val="28"/>
        </w:rPr>
        <w:t>不但可以</w:t>
      </w:r>
      <w:r w:rsidR="00515079" w:rsidRPr="002F0526">
        <w:rPr>
          <w:rFonts w:ascii="仿宋_GB2312" w:eastAsia="仿宋_GB2312" w:cs="仿宋_GB2312"/>
          <w:sz w:val="28"/>
          <w:szCs w:val="28"/>
        </w:rPr>
        <w:t>加强现代化科学技术在城市规划、建设、管理和运行中的综合应用，促进工业化、城镇化与信息化的高度融合，</w:t>
      </w:r>
      <w:r w:rsidR="00515079">
        <w:rPr>
          <w:rFonts w:ascii="仿宋_GB2312" w:eastAsia="仿宋_GB2312" w:cs="仿宋_GB2312" w:hint="eastAsia"/>
          <w:sz w:val="28"/>
          <w:szCs w:val="28"/>
        </w:rPr>
        <w:t>更能</w:t>
      </w:r>
      <w:r w:rsidR="00515079" w:rsidRPr="002F0526">
        <w:rPr>
          <w:rFonts w:ascii="仿宋_GB2312" w:eastAsia="仿宋_GB2312" w:cs="仿宋_GB2312"/>
          <w:sz w:val="28"/>
          <w:szCs w:val="28"/>
        </w:rPr>
        <w:t>有效</w:t>
      </w:r>
      <w:r w:rsidR="00515079">
        <w:rPr>
          <w:rFonts w:ascii="仿宋_GB2312" w:eastAsia="仿宋_GB2312" w:cs="仿宋_GB2312" w:hint="eastAsia"/>
          <w:sz w:val="28"/>
          <w:szCs w:val="28"/>
        </w:rPr>
        <w:t>的</w:t>
      </w:r>
      <w:r w:rsidR="00515079" w:rsidRPr="002F0526">
        <w:rPr>
          <w:rFonts w:ascii="仿宋_GB2312" w:eastAsia="仿宋_GB2312" w:cs="仿宋_GB2312"/>
          <w:sz w:val="28"/>
          <w:szCs w:val="28"/>
        </w:rPr>
        <w:t>推进人居环境科学工程服务社会，造福民众。</w:t>
      </w:r>
    </w:p>
    <w:p w:rsidR="00515079" w:rsidRDefault="00C45A83" w:rsidP="00515079">
      <w:pPr>
        <w:spacing w:before="240" w:line="360" w:lineRule="auto"/>
        <w:ind w:firstLine="570"/>
        <w:rPr>
          <w:rFonts w:ascii="仿宋_GB2312" w:eastAsia="仿宋_GB2312" w:cs="仿宋_GB2312"/>
          <w:sz w:val="28"/>
          <w:szCs w:val="28"/>
        </w:rPr>
      </w:pPr>
      <w:r>
        <w:rPr>
          <w:rFonts w:ascii="仿宋_GB2312" w:eastAsia="仿宋_GB2312" w:cs="仿宋_GB2312" w:hint="eastAsia"/>
          <w:noProof/>
          <w:sz w:val="28"/>
          <w:szCs w:val="28"/>
        </w:rPr>
        <w:drawing>
          <wp:anchor distT="0" distB="0" distL="114300" distR="114300" simplePos="0" relativeHeight="251663360" behindDoc="0" locked="0" layoutInCell="1" allowOverlap="1">
            <wp:simplePos x="0" y="0"/>
            <wp:positionH relativeFrom="column">
              <wp:posOffset>2994025</wp:posOffset>
            </wp:positionH>
            <wp:positionV relativeFrom="paragraph">
              <wp:posOffset>1629410</wp:posOffset>
            </wp:positionV>
            <wp:extent cx="2517140" cy="1523365"/>
            <wp:effectExtent l="190500" t="190500" r="168910" b="17208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6-大唐电信与清华微电子所战略合作签约仪式-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140" cy="1523365"/>
                    </a:xfrm>
                    <a:prstGeom prst="rect">
                      <a:avLst/>
                    </a:prstGeom>
                    <a:ln>
                      <a:noFill/>
                    </a:ln>
                    <a:effectLst>
                      <a:outerShdw blurRad="190500" algn="tl" rotWithShape="0">
                        <a:srgbClr val="000000">
                          <a:alpha val="70000"/>
                        </a:srgbClr>
                      </a:outerShdw>
                    </a:effectLst>
                  </pic:spPr>
                </pic:pic>
              </a:graphicData>
            </a:graphic>
          </wp:anchor>
        </w:drawing>
      </w:r>
      <w:r w:rsidR="005228DC">
        <w:rPr>
          <w:rFonts w:ascii="仿宋_GB2312" w:eastAsia="仿宋_GB2312" w:cs="仿宋_GB2312" w:hint="eastAsia"/>
          <w:sz w:val="28"/>
          <w:szCs w:val="28"/>
        </w:rPr>
        <w:t>2013年</w:t>
      </w:r>
      <w:r w:rsidR="00515079">
        <w:rPr>
          <w:rFonts w:ascii="仿宋_GB2312" w:eastAsia="仿宋_GB2312" w:cs="仿宋_GB2312" w:hint="eastAsia"/>
          <w:sz w:val="28"/>
          <w:szCs w:val="28"/>
        </w:rPr>
        <w:t>3</w:t>
      </w:r>
      <w:r w:rsidR="001F3245">
        <w:rPr>
          <w:rFonts w:ascii="仿宋_GB2312" w:eastAsia="仿宋_GB2312" w:cs="仿宋_GB2312" w:hint="eastAsia"/>
          <w:sz w:val="28"/>
          <w:szCs w:val="28"/>
        </w:rPr>
        <w:t>月，大唐电信</w:t>
      </w:r>
      <w:r w:rsidR="00515079">
        <w:rPr>
          <w:rFonts w:ascii="仿宋_GB2312" w:eastAsia="仿宋_GB2312" w:cs="仿宋_GB2312" w:hint="eastAsia"/>
          <w:sz w:val="28"/>
          <w:szCs w:val="28"/>
        </w:rPr>
        <w:t>继续发力，与</w:t>
      </w:r>
      <w:r w:rsidR="00515079" w:rsidRPr="009E141D">
        <w:rPr>
          <w:rFonts w:ascii="仿宋_GB2312" w:eastAsia="仿宋_GB2312" w:cs="仿宋_GB2312"/>
          <w:sz w:val="28"/>
          <w:szCs w:val="28"/>
        </w:rPr>
        <w:t>清华微电子学研究所签署战略合作协议，正式建立长期的战略合作关系，双方将在移动通信芯片、信息安全芯片和汽车电子芯片的设计、分析和测试验证等领域，加强校企合作，努力开拓战略新兴产业，条件成熟时，适时推动成立</w:t>
      </w:r>
      <w:r w:rsidR="00515079">
        <w:rPr>
          <w:rFonts w:ascii="仿宋_GB2312" w:eastAsia="仿宋_GB2312" w:cs="仿宋_GB2312"/>
          <w:sz w:val="28"/>
          <w:szCs w:val="28"/>
        </w:rPr>
        <w:t>联合实验室。除了技术领域</w:t>
      </w:r>
      <w:r w:rsidR="00515079" w:rsidRPr="009E141D">
        <w:rPr>
          <w:rFonts w:ascii="仿宋_GB2312" w:eastAsia="仿宋_GB2312" w:cs="仿宋_GB2312"/>
          <w:sz w:val="28"/>
          <w:szCs w:val="28"/>
        </w:rPr>
        <w:t>合作外，双方还将进行广泛的人才交</w:t>
      </w:r>
      <w:r w:rsidR="00515079">
        <w:rPr>
          <w:rFonts w:ascii="仿宋_GB2312" w:eastAsia="仿宋_GB2312" w:cs="仿宋_GB2312"/>
          <w:sz w:val="28"/>
          <w:szCs w:val="28"/>
        </w:rPr>
        <w:t>流，互聘知名专家学者参与战略、技术、研发、产品与投资等方向的</w:t>
      </w:r>
      <w:r w:rsidR="00515079" w:rsidRPr="009E141D">
        <w:rPr>
          <w:rFonts w:ascii="仿宋_GB2312" w:eastAsia="仿宋_GB2312" w:cs="仿宋_GB2312"/>
          <w:sz w:val="28"/>
          <w:szCs w:val="28"/>
        </w:rPr>
        <w:t>咨询工作，同时，还为</w:t>
      </w:r>
      <w:r w:rsidR="00515079">
        <w:rPr>
          <w:rFonts w:ascii="仿宋_GB2312" w:eastAsia="仿宋_GB2312" w:cs="仿宋_GB2312"/>
          <w:sz w:val="28"/>
          <w:szCs w:val="28"/>
        </w:rPr>
        <w:t>员工和科研院所</w:t>
      </w:r>
      <w:r w:rsidR="00515079" w:rsidRPr="009E141D">
        <w:rPr>
          <w:rFonts w:ascii="仿宋_GB2312" w:eastAsia="仿宋_GB2312" w:cs="仿宋_GB2312"/>
          <w:sz w:val="28"/>
          <w:szCs w:val="28"/>
        </w:rPr>
        <w:t>学生创造深造和实习的便利条件。</w:t>
      </w:r>
    </w:p>
    <w:p w:rsidR="00515079" w:rsidRDefault="005228DC" w:rsidP="00515079">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2013年</w:t>
      </w:r>
      <w:r w:rsidR="00515079">
        <w:rPr>
          <w:rFonts w:ascii="仿宋_GB2312" w:eastAsia="仿宋_GB2312" w:cs="仿宋_GB2312" w:hint="eastAsia"/>
          <w:sz w:val="28"/>
          <w:szCs w:val="28"/>
        </w:rPr>
        <w:t>6月，大唐电信分别与陕西</w:t>
      </w:r>
      <w:r w:rsidR="00515079" w:rsidRPr="000B4180">
        <w:rPr>
          <w:rFonts w:ascii="仿宋_GB2312" w:eastAsia="仿宋_GB2312" w:cs="仿宋_GB2312" w:hint="eastAsia"/>
          <w:sz w:val="28"/>
          <w:szCs w:val="28"/>
        </w:rPr>
        <w:t>陕西汽车集团、陕西粮农集团签署</w:t>
      </w:r>
      <w:r w:rsidR="00515079">
        <w:rPr>
          <w:rFonts w:ascii="仿宋_GB2312" w:eastAsia="仿宋_GB2312" w:cs="仿宋_GB2312" w:hint="eastAsia"/>
          <w:sz w:val="28"/>
          <w:szCs w:val="28"/>
        </w:rPr>
        <w:t>战略合作协议，共同探讨制定汽车领域和农业领域相关的信息化标准，</w:t>
      </w:r>
      <w:r w:rsidR="00515079" w:rsidRPr="000B4180">
        <w:rPr>
          <w:rFonts w:ascii="仿宋_GB2312" w:eastAsia="仿宋_GB2312" w:cs="仿宋_GB2312" w:hint="eastAsia"/>
          <w:sz w:val="28"/>
          <w:szCs w:val="28"/>
        </w:rPr>
        <w:t>共同推动基于TD-SCDMA、TD-LTE、WLAN等无线技术的车联网建设和农业信息化建设，支持国有企业进行技术升级和业务转型，促进两化融合。</w:t>
      </w:r>
    </w:p>
    <w:p w:rsidR="00515079" w:rsidRPr="000B4180" w:rsidRDefault="005228DC" w:rsidP="00515079">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2013年</w:t>
      </w:r>
      <w:r w:rsidR="00515079">
        <w:rPr>
          <w:rFonts w:ascii="仿宋_GB2312" w:eastAsia="仿宋_GB2312" w:cs="仿宋_GB2312" w:hint="eastAsia"/>
          <w:sz w:val="28"/>
          <w:szCs w:val="28"/>
        </w:rPr>
        <w:t>11月，大唐电信与</w:t>
      </w:r>
      <w:r w:rsidR="00515079" w:rsidRPr="000B4180">
        <w:rPr>
          <w:rFonts w:ascii="仿宋_GB2312" w:eastAsia="仿宋_GB2312" w:cs="仿宋_GB2312" w:hint="eastAsia"/>
          <w:sz w:val="28"/>
          <w:szCs w:val="28"/>
        </w:rPr>
        <w:t>中星微电子公司签署战略合作协议，共同开发推广自主知识产权的SVAC标准，在平安城市领域应用自主技术和产品，同时为智慧城市和公共安全服务探索宝贵经验。</w:t>
      </w:r>
    </w:p>
    <w:p w:rsidR="00515079" w:rsidRDefault="00515079" w:rsidP="00515079">
      <w:pPr>
        <w:spacing w:before="240" w:line="360" w:lineRule="auto"/>
        <w:ind w:firstLine="570"/>
        <w:rPr>
          <w:rFonts w:ascii="仿宋_GB2312" w:eastAsia="仿宋_GB2312" w:cs="仿宋_GB2312"/>
          <w:sz w:val="28"/>
          <w:szCs w:val="28"/>
        </w:rPr>
      </w:pPr>
      <w:r w:rsidRPr="00355520">
        <w:rPr>
          <w:rFonts w:ascii="仿宋_GB2312" w:eastAsia="仿宋_GB2312" w:cs="仿宋_GB2312" w:hint="eastAsia"/>
          <w:sz w:val="28"/>
          <w:szCs w:val="28"/>
        </w:rPr>
        <w:t>此外，大唐电信已与中国北车、华体集团、飞毛腿集团、中国四维等大型企业集团达成初步合作意向，后续将在具体领域与合作伙伴建立起基于价值互补的合作关系。通过交流互访、项目推介、投资兴业、联合开发</w:t>
      </w:r>
      <w:r w:rsidRPr="00355520">
        <w:rPr>
          <w:rFonts w:ascii="仿宋_GB2312" w:eastAsia="仿宋_GB2312" w:cs="仿宋_GB2312" w:hint="eastAsia"/>
          <w:sz w:val="28"/>
          <w:szCs w:val="28"/>
        </w:rPr>
        <w:lastRenderedPageBreak/>
        <w:t>等方式积极推广大唐电信在业界的影响力，与合作伙伴携手创造更大的社会效益和经济效益。</w:t>
      </w:r>
    </w:p>
    <w:p w:rsidR="00782BC9" w:rsidRPr="00782BC9" w:rsidRDefault="00782BC9" w:rsidP="00782BC9">
      <w:pPr>
        <w:pStyle w:val="2"/>
        <w:spacing w:before="240"/>
        <w:rPr>
          <w:rFonts w:cs="仿宋_GB2312"/>
        </w:rPr>
      </w:pPr>
      <w:bookmarkStart w:id="21" w:name="_Toc383518412"/>
      <w:bookmarkStart w:id="22" w:name="_Toc383694421"/>
      <w:r w:rsidRPr="00782BC9">
        <w:rPr>
          <w:rFonts w:cs="仿宋_GB2312" w:hint="eastAsia"/>
        </w:rPr>
        <w:t>（</w:t>
      </w:r>
      <w:r w:rsidR="001D2331">
        <w:rPr>
          <w:rFonts w:cs="仿宋_GB2312" w:hint="eastAsia"/>
        </w:rPr>
        <w:t>三</w:t>
      </w:r>
      <w:r w:rsidRPr="00782BC9">
        <w:rPr>
          <w:rFonts w:cs="仿宋_GB2312" w:hint="eastAsia"/>
        </w:rPr>
        <w:t>）</w:t>
      </w:r>
      <w:r w:rsidR="00F23A22">
        <w:rPr>
          <w:rFonts w:cs="仿宋_GB2312" w:hint="eastAsia"/>
        </w:rPr>
        <w:t>深化合作关系</w:t>
      </w:r>
      <w:bookmarkEnd w:id="21"/>
      <w:bookmarkEnd w:id="22"/>
    </w:p>
    <w:p w:rsidR="006F00B4" w:rsidRPr="006F00B4" w:rsidRDefault="00205652" w:rsidP="00BB4662">
      <w:pPr>
        <w:spacing w:before="240" w:line="360" w:lineRule="auto"/>
        <w:ind w:firstLine="555"/>
        <w:rPr>
          <w:rFonts w:ascii="仿宋_GB2312" w:eastAsia="仿宋_GB2312" w:cs="仿宋_GB2312"/>
          <w:sz w:val="28"/>
          <w:szCs w:val="28"/>
        </w:rPr>
      </w:pPr>
      <w:r>
        <w:rPr>
          <w:rFonts w:ascii="仿宋_GB2312" w:eastAsia="仿宋_GB2312" w:cs="仿宋_GB2312" w:hint="eastAsia"/>
          <w:sz w:val="28"/>
          <w:szCs w:val="28"/>
        </w:rPr>
        <w:t>继续加强与</w:t>
      </w:r>
      <w:r w:rsidR="00B540AE">
        <w:rPr>
          <w:rFonts w:ascii="仿宋_GB2312" w:eastAsia="仿宋_GB2312" w:cs="仿宋_GB2312" w:hint="eastAsia"/>
          <w:sz w:val="28"/>
          <w:szCs w:val="28"/>
        </w:rPr>
        <w:t>合作伙伴在遵守国家法律、法规和相关行业管理政策的基础上，就共同促进</w:t>
      </w:r>
      <w:r w:rsidR="00C64CB7">
        <w:rPr>
          <w:rFonts w:ascii="仿宋_GB2312" w:eastAsia="仿宋_GB2312" w:cs="仿宋_GB2312" w:hint="eastAsia"/>
          <w:sz w:val="28"/>
          <w:szCs w:val="28"/>
        </w:rPr>
        <w:t>产品、研发、技术方面展开公平合作，实现合作共赢。</w:t>
      </w:r>
      <w:r w:rsidR="00BD323E" w:rsidRPr="00BD323E">
        <w:rPr>
          <w:rFonts w:ascii="仿宋_GB2312" w:eastAsia="仿宋_GB2312" w:cs="仿宋_GB2312"/>
          <w:sz w:val="28"/>
          <w:szCs w:val="28"/>
        </w:rPr>
        <w:t>同时，</w:t>
      </w:r>
      <w:r w:rsidR="00C64CB7">
        <w:rPr>
          <w:rFonts w:ascii="仿宋_GB2312" w:eastAsia="仿宋_GB2312" w:cs="仿宋_GB2312" w:hint="eastAsia"/>
          <w:sz w:val="28"/>
          <w:szCs w:val="28"/>
        </w:rPr>
        <w:t>大唐电信</w:t>
      </w:r>
      <w:r w:rsidR="00BD323E" w:rsidRPr="00BD323E">
        <w:rPr>
          <w:rFonts w:ascii="仿宋_GB2312" w:eastAsia="仿宋_GB2312" w:cs="仿宋_GB2312"/>
          <w:sz w:val="28"/>
          <w:szCs w:val="28"/>
        </w:rPr>
        <w:t>加强对合作伙伴的规范管理，</w:t>
      </w:r>
      <w:r w:rsidR="00C64CB7">
        <w:rPr>
          <w:rFonts w:ascii="仿宋_GB2312" w:eastAsia="仿宋_GB2312" w:cs="仿宋_GB2312" w:hint="eastAsia"/>
          <w:sz w:val="28"/>
          <w:szCs w:val="28"/>
        </w:rPr>
        <w:t>不断</w:t>
      </w:r>
      <w:r w:rsidR="00BD323E" w:rsidRPr="00BD323E">
        <w:rPr>
          <w:rFonts w:ascii="仿宋_GB2312" w:eastAsia="仿宋_GB2312" w:cs="仿宋_GB2312"/>
          <w:sz w:val="28"/>
          <w:szCs w:val="28"/>
        </w:rPr>
        <w:t>创新合作模式，共同推进</w:t>
      </w:r>
      <w:r w:rsidR="00C64CB7">
        <w:rPr>
          <w:rFonts w:ascii="仿宋_GB2312" w:eastAsia="仿宋_GB2312" w:cs="仿宋_GB2312" w:hint="eastAsia"/>
          <w:sz w:val="28"/>
          <w:szCs w:val="28"/>
        </w:rPr>
        <w:t>相关业务的快速发展。</w:t>
      </w:r>
    </w:p>
    <w:p w:rsidR="006F00B4" w:rsidRDefault="00CE02A4" w:rsidP="00CE02A4">
      <w:pPr>
        <w:spacing w:before="240" w:line="360" w:lineRule="auto"/>
        <w:ind w:firstLine="570"/>
        <w:rPr>
          <w:rFonts w:ascii="仿宋_GB2312" w:eastAsia="仿宋_GB2312" w:cs="仿宋_GB2312"/>
          <w:sz w:val="28"/>
          <w:szCs w:val="28"/>
        </w:rPr>
      </w:pPr>
      <w:r>
        <w:rPr>
          <w:rFonts w:ascii="仿宋_GB2312" w:eastAsia="仿宋_GB2312" w:cs="仿宋_GB2312"/>
          <w:noProof/>
          <w:sz w:val="28"/>
          <w:szCs w:val="28"/>
        </w:rPr>
        <w:drawing>
          <wp:anchor distT="0" distB="0" distL="114300" distR="114300" simplePos="0" relativeHeight="251669504" behindDoc="0" locked="0" layoutInCell="1" allowOverlap="1">
            <wp:simplePos x="0" y="0"/>
            <wp:positionH relativeFrom="column">
              <wp:posOffset>2966085</wp:posOffset>
            </wp:positionH>
            <wp:positionV relativeFrom="paragraph">
              <wp:posOffset>225425</wp:posOffset>
            </wp:positionV>
            <wp:extent cx="2493645" cy="1661795"/>
            <wp:effectExtent l="190500" t="190500" r="173355" b="1670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0120523—大唐电信参加2013西门子PLM中国用户大会和渠道大会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645" cy="1661795"/>
                    </a:xfrm>
                    <a:prstGeom prst="rect">
                      <a:avLst/>
                    </a:prstGeom>
                    <a:ln>
                      <a:noFill/>
                    </a:ln>
                    <a:effectLst>
                      <a:outerShdw blurRad="190500" algn="tl" rotWithShape="0">
                        <a:srgbClr val="000000">
                          <a:alpha val="70000"/>
                        </a:srgbClr>
                      </a:outerShdw>
                    </a:effectLst>
                  </pic:spPr>
                </pic:pic>
              </a:graphicData>
            </a:graphic>
          </wp:anchor>
        </w:drawing>
      </w:r>
      <w:r w:rsidR="00553B47">
        <w:rPr>
          <w:rFonts w:ascii="仿宋_GB2312" w:eastAsia="仿宋_GB2312" w:cs="仿宋_GB2312" w:hint="eastAsia"/>
          <w:sz w:val="28"/>
          <w:szCs w:val="28"/>
        </w:rPr>
        <w:t>2013年</w:t>
      </w:r>
      <w:r>
        <w:rPr>
          <w:rFonts w:ascii="仿宋_GB2312" w:eastAsia="仿宋_GB2312" w:cs="仿宋_GB2312" w:hint="eastAsia"/>
          <w:sz w:val="28"/>
          <w:szCs w:val="28"/>
        </w:rPr>
        <w:t>5月，大唐电信</w:t>
      </w:r>
      <w:r w:rsidRPr="006F00B4">
        <w:rPr>
          <w:rFonts w:ascii="仿宋_GB2312" w:eastAsia="仿宋_GB2312" w:cs="仿宋_GB2312"/>
          <w:sz w:val="28"/>
          <w:szCs w:val="28"/>
        </w:rPr>
        <w:t>旗下大唐志</w:t>
      </w:r>
      <w:proofErr w:type="gramStart"/>
      <w:r w:rsidRPr="006F00B4">
        <w:rPr>
          <w:rFonts w:ascii="仿宋_GB2312" w:eastAsia="仿宋_GB2312" w:cs="仿宋_GB2312"/>
          <w:sz w:val="28"/>
          <w:szCs w:val="28"/>
        </w:rPr>
        <w:t>诚软件</w:t>
      </w:r>
      <w:proofErr w:type="gramEnd"/>
      <w:r w:rsidRPr="006F00B4">
        <w:rPr>
          <w:rFonts w:ascii="仿宋_GB2312" w:eastAsia="仿宋_GB2312" w:cs="仿宋_GB2312"/>
          <w:sz w:val="28"/>
          <w:szCs w:val="28"/>
        </w:rPr>
        <w:t>技术有限公司作为目前西门子PLM中国区唯一VAD总代理</w:t>
      </w:r>
      <w:r>
        <w:rPr>
          <w:rFonts w:ascii="仿宋_GB2312" w:eastAsia="仿宋_GB2312" w:cs="仿宋_GB2312" w:hint="eastAsia"/>
          <w:sz w:val="28"/>
          <w:szCs w:val="28"/>
        </w:rPr>
        <w:t>，参加了</w:t>
      </w:r>
      <w:r w:rsidRPr="006F00B4">
        <w:rPr>
          <w:rFonts w:ascii="仿宋_GB2312" w:eastAsia="仿宋_GB2312" w:cs="仿宋_GB2312"/>
          <w:sz w:val="28"/>
          <w:szCs w:val="28"/>
        </w:rPr>
        <w:t>西门子工业软件公司（Siemens PLM Software）</w:t>
      </w:r>
      <w:r w:rsidR="006F00B4" w:rsidRPr="006F00B4">
        <w:rPr>
          <w:rFonts w:ascii="仿宋_GB2312" w:eastAsia="仿宋_GB2312" w:cs="仿宋_GB2312"/>
          <w:sz w:val="28"/>
          <w:szCs w:val="28"/>
        </w:rPr>
        <w:t>2013中国用户大会和渠道大会。</w:t>
      </w:r>
      <w:r>
        <w:rPr>
          <w:rFonts w:ascii="仿宋_GB2312" w:eastAsia="仿宋_GB2312" w:cs="仿宋_GB2312" w:hint="eastAsia"/>
          <w:sz w:val="28"/>
          <w:szCs w:val="28"/>
        </w:rPr>
        <w:t>会上，大唐志诚</w:t>
      </w:r>
      <w:r w:rsidR="006F00B4" w:rsidRPr="006F00B4">
        <w:rPr>
          <w:rFonts w:ascii="仿宋_GB2312" w:eastAsia="仿宋_GB2312" w:cs="仿宋_GB2312"/>
          <w:sz w:val="28"/>
          <w:szCs w:val="28"/>
        </w:rPr>
        <w:t>与江南造船、海信科龙等多家客户达成了合作意向，并且在会议期间新发展签约了11</w:t>
      </w:r>
      <w:r>
        <w:rPr>
          <w:rFonts w:ascii="仿宋_GB2312" w:eastAsia="仿宋_GB2312" w:cs="仿宋_GB2312"/>
          <w:sz w:val="28"/>
          <w:szCs w:val="28"/>
        </w:rPr>
        <w:t>家二级代理商</w:t>
      </w:r>
      <w:r w:rsidR="006F00B4" w:rsidRPr="006F00B4">
        <w:rPr>
          <w:rFonts w:ascii="仿宋_GB2312" w:eastAsia="仿宋_GB2312" w:cs="仿宋_GB2312"/>
          <w:sz w:val="28"/>
          <w:szCs w:val="28"/>
        </w:rPr>
        <w:t>。</w:t>
      </w:r>
    </w:p>
    <w:p w:rsidR="00156217" w:rsidRPr="006F00B4" w:rsidRDefault="00553B47" w:rsidP="00156217">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2013年</w:t>
      </w:r>
      <w:r w:rsidR="00156217">
        <w:rPr>
          <w:rFonts w:ascii="仿宋_GB2312" w:eastAsia="仿宋_GB2312" w:cs="仿宋_GB2312" w:hint="eastAsia"/>
          <w:sz w:val="28"/>
          <w:szCs w:val="28"/>
        </w:rPr>
        <w:t>7月，大唐电信作为甲骨文精英</w:t>
      </w:r>
      <w:proofErr w:type="gramStart"/>
      <w:r w:rsidR="00156217">
        <w:rPr>
          <w:rFonts w:ascii="仿宋_GB2312" w:eastAsia="仿宋_GB2312" w:cs="仿宋_GB2312" w:hint="eastAsia"/>
          <w:sz w:val="28"/>
          <w:szCs w:val="28"/>
        </w:rPr>
        <w:t>级合作</w:t>
      </w:r>
      <w:proofErr w:type="gramEnd"/>
      <w:r w:rsidR="00156217">
        <w:rPr>
          <w:rFonts w:ascii="仿宋_GB2312" w:eastAsia="仿宋_GB2312" w:cs="仿宋_GB2312" w:hint="eastAsia"/>
          <w:sz w:val="28"/>
          <w:szCs w:val="28"/>
        </w:rPr>
        <w:t>伙伴应邀参加了</w:t>
      </w:r>
      <w:r w:rsidR="00156217" w:rsidRPr="004605B7">
        <w:rPr>
          <w:rFonts w:ascii="仿宋_GB2312" w:eastAsia="仿宋_GB2312" w:cs="仿宋_GB2312"/>
          <w:sz w:val="28"/>
          <w:szCs w:val="28"/>
        </w:rPr>
        <w:t>甲骨文全球大会</w:t>
      </w:r>
      <w:r w:rsidR="00156217">
        <w:rPr>
          <w:rFonts w:ascii="仿宋_GB2312" w:eastAsia="仿宋_GB2312" w:cs="仿宋_GB2312" w:hint="eastAsia"/>
          <w:sz w:val="28"/>
          <w:szCs w:val="28"/>
        </w:rPr>
        <w:t>。</w:t>
      </w:r>
      <w:r w:rsidR="00156217">
        <w:rPr>
          <w:rFonts w:ascii="仿宋_GB2312" w:eastAsia="仿宋_GB2312" w:cs="仿宋_GB2312"/>
          <w:sz w:val="28"/>
          <w:szCs w:val="28"/>
        </w:rPr>
        <w:t>会</w:t>
      </w:r>
      <w:r w:rsidR="00156217" w:rsidRPr="004605B7">
        <w:rPr>
          <w:rFonts w:ascii="仿宋_GB2312" w:eastAsia="仿宋_GB2312" w:cs="仿宋_GB2312"/>
          <w:sz w:val="28"/>
          <w:szCs w:val="28"/>
        </w:rPr>
        <w:t>上，</w:t>
      </w:r>
      <w:r w:rsidR="00156217">
        <w:rPr>
          <w:rFonts w:ascii="仿宋_GB2312" w:eastAsia="仿宋_GB2312" w:cs="仿宋_GB2312" w:hint="eastAsia"/>
          <w:sz w:val="28"/>
          <w:szCs w:val="28"/>
        </w:rPr>
        <w:t>大唐电信</w:t>
      </w:r>
      <w:r w:rsidR="00156217" w:rsidRPr="004605B7">
        <w:rPr>
          <w:rFonts w:ascii="仿宋_GB2312" w:eastAsia="仿宋_GB2312" w:cs="仿宋_GB2312"/>
          <w:sz w:val="28"/>
          <w:szCs w:val="28"/>
        </w:rPr>
        <w:t>和参会的其他合作伙伴结合</w:t>
      </w:r>
      <w:proofErr w:type="gramStart"/>
      <w:r w:rsidR="00156217" w:rsidRPr="004605B7">
        <w:rPr>
          <w:rFonts w:ascii="仿宋_GB2312" w:eastAsia="仿宋_GB2312" w:cs="仿宋_GB2312"/>
          <w:sz w:val="28"/>
          <w:szCs w:val="28"/>
        </w:rPr>
        <w:t>当前物</w:t>
      </w:r>
      <w:proofErr w:type="gramEnd"/>
      <w:r w:rsidR="00156217" w:rsidRPr="004605B7">
        <w:rPr>
          <w:rFonts w:ascii="仿宋_GB2312" w:eastAsia="仿宋_GB2312" w:cs="仿宋_GB2312"/>
          <w:sz w:val="28"/>
          <w:szCs w:val="28"/>
        </w:rPr>
        <w:t>联网、移动互联网的发展</w:t>
      </w:r>
      <w:r w:rsidR="00156217">
        <w:rPr>
          <w:rFonts w:ascii="仿宋_GB2312" w:eastAsia="仿宋_GB2312" w:cs="仿宋_GB2312"/>
          <w:sz w:val="28"/>
          <w:szCs w:val="28"/>
        </w:rPr>
        <w:t>背景下，对金融、政府等行业目前遇到的机遇和挑战进行了深入探讨</w:t>
      </w:r>
      <w:r w:rsidR="00156217">
        <w:rPr>
          <w:rFonts w:ascii="仿宋_GB2312" w:eastAsia="仿宋_GB2312" w:cs="仿宋_GB2312" w:hint="eastAsia"/>
          <w:sz w:val="28"/>
          <w:szCs w:val="28"/>
        </w:rPr>
        <w:t>，</w:t>
      </w:r>
      <w:r w:rsidR="00156217" w:rsidRPr="001C78A6">
        <w:rPr>
          <w:rFonts w:ascii="仿宋_GB2312" w:eastAsia="仿宋_GB2312" w:cs="仿宋_GB2312"/>
          <w:sz w:val="28"/>
          <w:szCs w:val="28"/>
        </w:rPr>
        <w:t>就如何加强与甲骨文厂商的技术方案和架构合作等，跟与会者</w:t>
      </w:r>
      <w:r w:rsidR="00156217">
        <w:rPr>
          <w:rFonts w:ascii="仿宋_GB2312" w:eastAsia="仿宋_GB2312" w:cs="仿宋_GB2312" w:hint="eastAsia"/>
          <w:sz w:val="28"/>
          <w:szCs w:val="28"/>
        </w:rPr>
        <w:t>进行了沟通和交流，</w:t>
      </w:r>
      <w:r w:rsidR="00156217" w:rsidRPr="001C78A6">
        <w:rPr>
          <w:rFonts w:ascii="仿宋_GB2312" w:eastAsia="仿宋_GB2312" w:cs="仿宋_GB2312"/>
          <w:sz w:val="28"/>
          <w:szCs w:val="28"/>
        </w:rPr>
        <w:t>为大唐电信与甲骨文公司在公司级战略合作上奠定了良好的基础。</w:t>
      </w:r>
    </w:p>
    <w:p w:rsidR="00DE69BC" w:rsidRPr="007D2979" w:rsidRDefault="00DE69BC" w:rsidP="007D2979">
      <w:pPr>
        <w:spacing w:before="240" w:line="360" w:lineRule="auto"/>
        <w:jc w:val="left"/>
        <w:rPr>
          <w:rFonts w:ascii="仿宋_GB2312" w:eastAsia="仿宋_GB2312" w:cs="仿宋_GB2312"/>
          <w:sz w:val="28"/>
          <w:szCs w:val="28"/>
        </w:rPr>
      </w:pPr>
    </w:p>
    <w:p w:rsidR="000E1767" w:rsidRPr="00DE69BC" w:rsidRDefault="00DE69BC" w:rsidP="00DE69BC">
      <w:pPr>
        <w:pStyle w:val="1"/>
        <w:spacing w:before="0" w:after="0"/>
        <w:rPr>
          <w:rFonts w:cs="仿宋_GB2312"/>
        </w:rPr>
      </w:pPr>
      <w:bookmarkStart w:id="23" w:name="_Toc383694422"/>
      <w:r w:rsidRPr="00DE69BC">
        <w:rPr>
          <w:rFonts w:cs="仿宋_GB2312" w:hint="eastAsia"/>
        </w:rPr>
        <w:lastRenderedPageBreak/>
        <w:t>七、夯基础、</w:t>
      </w:r>
      <w:r w:rsidR="00E91158">
        <w:rPr>
          <w:rFonts w:cs="仿宋_GB2312" w:hint="eastAsia"/>
        </w:rPr>
        <w:t>练内功</w:t>
      </w:r>
      <w:bookmarkEnd w:id="23"/>
    </w:p>
    <w:p w:rsidR="00D8042A" w:rsidRDefault="00D64981" w:rsidP="00D64981">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w:t>
      </w:r>
      <w:r w:rsidRPr="00D64981">
        <w:rPr>
          <w:rFonts w:ascii="仿宋_GB2312" w:eastAsia="仿宋_GB2312" w:cs="仿宋_GB2312"/>
          <w:sz w:val="28"/>
          <w:szCs w:val="28"/>
        </w:rPr>
        <w:t>大胆改革创新，着力调整、</w:t>
      </w:r>
      <w:r w:rsidR="00265C64">
        <w:rPr>
          <w:rFonts w:ascii="仿宋_GB2312" w:eastAsia="仿宋_GB2312" w:cs="仿宋_GB2312" w:hint="eastAsia"/>
          <w:sz w:val="28"/>
          <w:szCs w:val="28"/>
        </w:rPr>
        <w:t>进一步</w:t>
      </w:r>
      <w:r w:rsidR="00F93137">
        <w:rPr>
          <w:rFonts w:ascii="仿宋_GB2312" w:eastAsia="仿宋_GB2312" w:cs="仿宋_GB2312" w:hint="eastAsia"/>
          <w:sz w:val="28"/>
          <w:szCs w:val="28"/>
        </w:rPr>
        <w:t>完善治理制度、</w:t>
      </w:r>
      <w:r w:rsidRPr="00D64981">
        <w:rPr>
          <w:rFonts w:ascii="仿宋_GB2312" w:eastAsia="仿宋_GB2312" w:cs="仿宋_GB2312"/>
          <w:sz w:val="28"/>
          <w:szCs w:val="28"/>
        </w:rPr>
        <w:t>转变</w:t>
      </w:r>
      <w:r w:rsidR="0063246F">
        <w:rPr>
          <w:rFonts w:ascii="仿宋_GB2312" w:eastAsia="仿宋_GB2312" w:cs="仿宋_GB2312" w:hint="eastAsia"/>
          <w:sz w:val="28"/>
          <w:szCs w:val="28"/>
        </w:rPr>
        <w:t>管理职能、优化管理机制</w:t>
      </w:r>
      <w:r w:rsidR="00265C64">
        <w:rPr>
          <w:rFonts w:ascii="仿宋_GB2312" w:eastAsia="仿宋_GB2312" w:cs="仿宋_GB2312" w:hint="eastAsia"/>
          <w:sz w:val="28"/>
          <w:szCs w:val="28"/>
        </w:rPr>
        <w:t>及</w:t>
      </w:r>
      <w:r w:rsidR="0064309F">
        <w:rPr>
          <w:rFonts w:ascii="仿宋_GB2312" w:eastAsia="仿宋_GB2312" w:cs="仿宋_GB2312"/>
          <w:sz w:val="28"/>
          <w:szCs w:val="28"/>
        </w:rPr>
        <w:t>资源配置方式，加大</w:t>
      </w:r>
      <w:r w:rsidR="0064309F">
        <w:rPr>
          <w:rFonts w:ascii="仿宋_GB2312" w:eastAsia="仿宋_GB2312" w:cs="仿宋_GB2312" w:hint="eastAsia"/>
          <w:sz w:val="28"/>
          <w:szCs w:val="28"/>
        </w:rPr>
        <w:t>管理</w:t>
      </w:r>
      <w:r w:rsidRPr="00D64981">
        <w:rPr>
          <w:rFonts w:ascii="仿宋_GB2312" w:eastAsia="仿宋_GB2312" w:cs="仿宋_GB2312"/>
          <w:sz w:val="28"/>
          <w:szCs w:val="28"/>
        </w:rPr>
        <w:t>创新力度，在发展道路上迈出了新的步伐。</w:t>
      </w:r>
    </w:p>
    <w:p w:rsidR="0058090C" w:rsidRPr="000D0AFA" w:rsidRDefault="000D0AFA" w:rsidP="000D0AFA">
      <w:pPr>
        <w:pStyle w:val="2"/>
        <w:spacing w:before="240"/>
        <w:rPr>
          <w:rFonts w:cs="仿宋_GB2312"/>
        </w:rPr>
      </w:pPr>
      <w:bookmarkStart w:id="24" w:name="_Toc383694423"/>
      <w:r w:rsidRPr="000D0AFA">
        <w:rPr>
          <w:rFonts w:cs="仿宋_GB2312" w:hint="eastAsia"/>
        </w:rPr>
        <w:t>（一）</w:t>
      </w:r>
      <w:r w:rsidR="00F93137" w:rsidRPr="000D0AFA">
        <w:rPr>
          <w:rFonts w:cs="仿宋_GB2312" w:hint="eastAsia"/>
        </w:rPr>
        <w:t>加强反腐倡廉</w:t>
      </w:r>
      <w:bookmarkEnd w:id="24"/>
    </w:p>
    <w:p w:rsidR="00B706C1" w:rsidRPr="00714B90" w:rsidRDefault="00B706C1" w:rsidP="00B706C1">
      <w:pPr>
        <w:spacing w:before="240" w:line="360" w:lineRule="auto"/>
        <w:ind w:firstLine="570"/>
        <w:rPr>
          <w:rFonts w:ascii="仿宋_GB2312" w:eastAsia="仿宋_GB2312" w:cs="仿宋_GB2312"/>
          <w:sz w:val="28"/>
          <w:szCs w:val="28"/>
        </w:rPr>
      </w:pPr>
      <w:r>
        <w:rPr>
          <w:rFonts w:ascii="仿宋_GB2312" w:eastAsia="仿宋_GB2312" w:cs="仿宋_GB2312"/>
          <w:sz w:val="28"/>
          <w:szCs w:val="28"/>
        </w:rPr>
        <w:t>2013</w:t>
      </w:r>
      <w:r w:rsidRPr="00EE0945">
        <w:rPr>
          <w:rFonts w:ascii="仿宋_GB2312" w:eastAsia="仿宋_GB2312" w:cs="仿宋_GB2312" w:hint="eastAsia"/>
          <w:sz w:val="28"/>
          <w:szCs w:val="28"/>
        </w:rPr>
        <w:t>年，</w:t>
      </w:r>
      <w:r>
        <w:rPr>
          <w:rFonts w:ascii="仿宋_GB2312" w:eastAsia="仿宋_GB2312" w:cs="仿宋_GB2312" w:hint="eastAsia"/>
          <w:sz w:val="28"/>
          <w:szCs w:val="28"/>
        </w:rPr>
        <w:t>大唐电信</w:t>
      </w:r>
      <w:r w:rsidRPr="00EE0945">
        <w:rPr>
          <w:rFonts w:ascii="仿宋_GB2312" w:eastAsia="仿宋_GB2312" w:cs="仿宋_GB2312" w:hint="eastAsia"/>
          <w:sz w:val="28"/>
          <w:szCs w:val="28"/>
        </w:rPr>
        <w:t>以</w:t>
      </w:r>
      <w:proofErr w:type="gramStart"/>
      <w:r w:rsidRPr="00EE0945">
        <w:rPr>
          <w:rFonts w:ascii="仿宋_GB2312" w:eastAsia="仿宋_GB2312" w:cs="仿宋_GB2312" w:hint="eastAsia"/>
          <w:sz w:val="28"/>
          <w:szCs w:val="28"/>
        </w:rPr>
        <w:t>构建惩防体系</w:t>
      </w:r>
      <w:proofErr w:type="gramEnd"/>
      <w:r w:rsidRPr="00EE0945">
        <w:rPr>
          <w:rFonts w:ascii="仿宋_GB2312" w:eastAsia="仿宋_GB2312" w:cs="仿宋_GB2312" w:hint="eastAsia"/>
          <w:sz w:val="28"/>
          <w:szCs w:val="28"/>
        </w:rPr>
        <w:t>为主线，落实党风廉政建设责任制，召开反腐倡廉建设专题工作会议，全面部署工作，扎实推进反腐倡廉教育、监督检查、组织建设等工作，促进和保障公司改革创新和跨越式发展。</w:t>
      </w:r>
    </w:p>
    <w:p w:rsidR="00B706C1" w:rsidRPr="00C24A09" w:rsidRDefault="00D836A4" w:rsidP="00714B90">
      <w:pPr>
        <w:spacing w:before="240" w:line="360" w:lineRule="auto"/>
        <w:ind w:firstLine="570"/>
        <w:rPr>
          <w:rFonts w:ascii="仿宋_GB2312" w:eastAsia="仿宋_GB2312" w:cs="仿宋_GB2312"/>
          <w:sz w:val="28"/>
          <w:szCs w:val="28"/>
        </w:rPr>
      </w:pPr>
      <w:r>
        <w:rPr>
          <w:rFonts w:ascii="仿宋_GB2312" w:eastAsia="仿宋_GB2312" w:cs="仿宋_GB2312" w:hint="eastAsia"/>
          <w:sz w:val="28"/>
          <w:szCs w:val="28"/>
        </w:rPr>
        <w:t>根据国资委和院党组要求，大唐电信</w:t>
      </w:r>
      <w:r w:rsidR="00B706C1" w:rsidRPr="00C24A09">
        <w:rPr>
          <w:rFonts w:ascii="仿宋_GB2312" w:eastAsia="仿宋_GB2312" w:cs="仿宋_GB2312" w:hint="eastAsia"/>
          <w:sz w:val="28"/>
          <w:szCs w:val="28"/>
        </w:rPr>
        <w:t>贯彻落实中央八项规定精神，进一步改进工作作风、密切联系群众</w:t>
      </w:r>
      <w:r w:rsidR="00B706C1">
        <w:rPr>
          <w:rFonts w:ascii="仿宋_GB2312" w:eastAsia="仿宋_GB2312" w:cs="仿宋_GB2312" w:hint="eastAsia"/>
          <w:sz w:val="28"/>
          <w:szCs w:val="28"/>
        </w:rPr>
        <w:t>，深入开展党的群众路线教育实践活动，</w:t>
      </w:r>
      <w:r w:rsidR="00B706C1" w:rsidRPr="00C24A09">
        <w:rPr>
          <w:rFonts w:ascii="仿宋_GB2312" w:eastAsia="仿宋_GB2312" w:cs="仿宋_GB2312" w:hint="eastAsia"/>
          <w:sz w:val="28"/>
          <w:szCs w:val="28"/>
        </w:rPr>
        <w:t>形成“为民务实清廉”的企业氛围。党委委员和公司高</w:t>
      </w:r>
      <w:proofErr w:type="gramStart"/>
      <w:r w:rsidR="00B706C1" w:rsidRPr="00C24A09">
        <w:rPr>
          <w:rFonts w:ascii="仿宋_GB2312" w:eastAsia="仿宋_GB2312" w:cs="仿宋_GB2312" w:hint="eastAsia"/>
          <w:sz w:val="28"/>
          <w:szCs w:val="28"/>
        </w:rPr>
        <w:t>管带头</w:t>
      </w:r>
      <w:proofErr w:type="gramEnd"/>
      <w:r w:rsidR="00B706C1" w:rsidRPr="00C24A09">
        <w:rPr>
          <w:rFonts w:ascii="仿宋_GB2312" w:eastAsia="仿宋_GB2312" w:cs="仿宋_GB2312" w:hint="eastAsia"/>
          <w:sz w:val="28"/>
          <w:szCs w:val="28"/>
        </w:rPr>
        <w:t>执行“八项规定”，</w:t>
      </w:r>
      <w:r w:rsidR="00B706C1">
        <w:rPr>
          <w:rFonts w:ascii="仿宋_GB2312" w:eastAsia="仿宋_GB2312" w:cs="仿宋_GB2312" w:hint="eastAsia"/>
          <w:sz w:val="28"/>
          <w:szCs w:val="28"/>
        </w:rPr>
        <w:t>遵循</w:t>
      </w:r>
      <w:r w:rsidR="00B706C1" w:rsidRPr="00C24A09">
        <w:rPr>
          <w:rFonts w:ascii="仿宋_GB2312" w:eastAsia="仿宋_GB2312" w:cs="仿宋_GB2312" w:hint="eastAsia"/>
          <w:sz w:val="28"/>
          <w:szCs w:val="28"/>
        </w:rPr>
        <w:t>节俭、廉洁、重实效的工作</w:t>
      </w:r>
      <w:r w:rsidR="00B706C1">
        <w:rPr>
          <w:rFonts w:ascii="仿宋_GB2312" w:eastAsia="仿宋_GB2312" w:cs="仿宋_GB2312" w:hint="eastAsia"/>
          <w:sz w:val="28"/>
          <w:szCs w:val="28"/>
        </w:rPr>
        <w:t>原则；</w:t>
      </w:r>
      <w:r w:rsidR="00B706C1" w:rsidRPr="00C24A09">
        <w:rPr>
          <w:rFonts w:ascii="仿宋_GB2312" w:eastAsia="仿宋_GB2312" w:cs="仿宋_GB2312" w:hint="eastAsia"/>
          <w:sz w:val="28"/>
          <w:szCs w:val="28"/>
        </w:rPr>
        <w:t>加强中心组学习，</w:t>
      </w:r>
      <w:r w:rsidR="00B706C1">
        <w:rPr>
          <w:rFonts w:ascii="仿宋_GB2312" w:eastAsia="仿宋_GB2312" w:cs="仿宋_GB2312" w:hint="eastAsia"/>
          <w:sz w:val="28"/>
          <w:szCs w:val="28"/>
        </w:rPr>
        <w:t>通过调研、座谈等多种形式征集群众意见和建议，认真查摆问题，提出整改方案，并强化监督落实，巩固和深化教育实践活动成果。</w:t>
      </w:r>
    </w:p>
    <w:p w:rsidR="00B706C1" w:rsidRPr="00714B90" w:rsidRDefault="00B706C1" w:rsidP="00B706C1">
      <w:pPr>
        <w:spacing w:before="240" w:line="360" w:lineRule="auto"/>
        <w:ind w:firstLine="570"/>
        <w:rPr>
          <w:rFonts w:ascii="仿宋_GB2312" w:eastAsia="仿宋_GB2312" w:cs="仿宋_GB2312"/>
          <w:sz w:val="28"/>
          <w:szCs w:val="28"/>
        </w:rPr>
      </w:pPr>
      <w:r w:rsidRPr="00EE0945">
        <w:rPr>
          <w:rFonts w:ascii="仿宋_GB2312" w:eastAsia="仿宋_GB2312" w:cs="仿宋_GB2312" w:hint="eastAsia"/>
          <w:sz w:val="28"/>
          <w:szCs w:val="28"/>
        </w:rPr>
        <w:t>深入</w:t>
      </w:r>
      <w:proofErr w:type="gramStart"/>
      <w:r w:rsidRPr="00EE0945">
        <w:rPr>
          <w:rFonts w:ascii="仿宋_GB2312" w:eastAsia="仿宋_GB2312" w:cs="仿宋_GB2312" w:hint="eastAsia"/>
          <w:sz w:val="28"/>
          <w:szCs w:val="28"/>
        </w:rPr>
        <w:t>推进惩防体系</w:t>
      </w:r>
      <w:proofErr w:type="gramEnd"/>
      <w:r w:rsidRPr="00EE0945">
        <w:rPr>
          <w:rFonts w:ascii="仿宋_GB2312" w:eastAsia="仿宋_GB2312" w:cs="仿宋_GB2312" w:hint="eastAsia"/>
          <w:sz w:val="28"/>
          <w:szCs w:val="28"/>
        </w:rPr>
        <w:t>建设，</w:t>
      </w:r>
      <w:r w:rsidR="006D0F6A">
        <w:rPr>
          <w:rFonts w:ascii="仿宋_GB2312" w:eastAsia="仿宋_GB2312" w:cs="仿宋_GB2312" w:hint="eastAsia"/>
          <w:sz w:val="28"/>
          <w:szCs w:val="28"/>
        </w:rPr>
        <w:t>严格执行“三重一大”集体</w:t>
      </w:r>
      <w:r w:rsidRPr="00714B90">
        <w:rPr>
          <w:rFonts w:ascii="仿宋_GB2312" w:eastAsia="仿宋_GB2312" w:cs="仿宋_GB2312" w:hint="eastAsia"/>
          <w:sz w:val="28"/>
          <w:szCs w:val="28"/>
        </w:rPr>
        <w:t>决策制度，规范用权行为，防范决策风险，提高决</w:t>
      </w:r>
      <w:r w:rsidRPr="003B0BE0">
        <w:rPr>
          <w:rFonts w:ascii="仿宋_GB2312" w:eastAsia="仿宋_GB2312" w:cs="仿宋_GB2312" w:hint="eastAsia"/>
          <w:sz w:val="28"/>
          <w:szCs w:val="28"/>
        </w:rPr>
        <w:t>策水平；逐级签订党风廉政建设责任书，落实“一岗双责”职责，提高干部的责任意识和自律意识</w:t>
      </w:r>
      <w:r w:rsidRPr="00EE0945">
        <w:rPr>
          <w:rFonts w:ascii="仿宋_GB2312" w:eastAsia="仿宋_GB2312" w:cs="仿宋_GB2312" w:hint="eastAsia"/>
          <w:sz w:val="28"/>
          <w:szCs w:val="28"/>
        </w:rPr>
        <w:t>。</w:t>
      </w:r>
    </w:p>
    <w:p w:rsidR="00B706C1" w:rsidRPr="00714B90" w:rsidRDefault="00B706C1" w:rsidP="00B706C1">
      <w:pPr>
        <w:spacing w:before="240" w:line="360" w:lineRule="auto"/>
        <w:ind w:firstLine="570"/>
        <w:rPr>
          <w:rFonts w:ascii="仿宋_GB2312" w:eastAsia="仿宋_GB2312" w:cs="仿宋_GB2312"/>
          <w:sz w:val="28"/>
          <w:szCs w:val="28"/>
        </w:rPr>
      </w:pPr>
      <w:r w:rsidRPr="00714B90">
        <w:rPr>
          <w:rFonts w:ascii="仿宋_GB2312" w:eastAsia="仿宋_GB2312" w:cs="仿宋_GB2312" w:hint="eastAsia"/>
          <w:sz w:val="28"/>
          <w:szCs w:val="28"/>
        </w:rPr>
        <w:t>坚持把廉政教育放在首位，</w:t>
      </w:r>
      <w:r w:rsidRPr="003B0BE0">
        <w:rPr>
          <w:rFonts w:ascii="仿宋_GB2312" w:eastAsia="仿宋_GB2312" w:cs="仿宋_GB2312" w:hint="eastAsia"/>
          <w:sz w:val="28"/>
          <w:szCs w:val="28"/>
        </w:rPr>
        <w:t>组织开展专题讲座、组织收看十八大开幕式、收看专家解读十八大精神视频、学习三中全会关于全面深化改革若干重大决定等多种形式的中心组学习活动，加强理论学习，提高自身的思想政治素养，坚定政治方向，把握改革方向；</w:t>
      </w:r>
      <w:r>
        <w:rPr>
          <w:rFonts w:ascii="仿宋_GB2312" w:eastAsia="仿宋_GB2312" w:cs="仿宋_GB2312" w:hint="eastAsia"/>
          <w:sz w:val="28"/>
          <w:szCs w:val="28"/>
        </w:rPr>
        <w:t>通过实地调研、座谈等多种形式征集群众意见和建议，</w:t>
      </w:r>
      <w:r w:rsidRPr="00714B90">
        <w:rPr>
          <w:rFonts w:ascii="仿宋_GB2312" w:eastAsia="仿宋_GB2312" w:cs="仿宋_GB2312" w:hint="eastAsia"/>
          <w:sz w:val="28"/>
          <w:szCs w:val="28"/>
        </w:rPr>
        <w:t>开好领导干部民主生活会，做好述</w:t>
      </w:r>
      <w:proofErr w:type="gramStart"/>
      <w:r w:rsidRPr="00714B90">
        <w:rPr>
          <w:rFonts w:ascii="仿宋_GB2312" w:eastAsia="仿宋_GB2312" w:cs="仿宋_GB2312" w:hint="eastAsia"/>
          <w:sz w:val="28"/>
          <w:szCs w:val="28"/>
        </w:rPr>
        <w:t>廉议廉民主</w:t>
      </w:r>
      <w:proofErr w:type="gramEnd"/>
      <w:r w:rsidRPr="00714B90">
        <w:rPr>
          <w:rFonts w:ascii="仿宋_GB2312" w:eastAsia="仿宋_GB2312" w:cs="仿宋_GB2312" w:hint="eastAsia"/>
          <w:sz w:val="28"/>
          <w:szCs w:val="28"/>
        </w:rPr>
        <w:t>评</w:t>
      </w:r>
      <w:r w:rsidRPr="00714B90">
        <w:rPr>
          <w:rFonts w:ascii="仿宋_GB2312" w:eastAsia="仿宋_GB2312" w:cs="仿宋_GB2312" w:hint="eastAsia"/>
          <w:sz w:val="28"/>
          <w:szCs w:val="28"/>
        </w:rPr>
        <w:lastRenderedPageBreak/>
        <w:t>议工作；合力深化效能监察，提高监督保障能力。</w:t>
      </w:r>
    </w:p>
    <w:p w:rsidR="0058090C" w:rsidRPr="00617C33" w:rsidRDefault="00617C33" w:rsidP="00617C33">
      <w:pPr>
        <w:pStyle w:val="2"/>
        <w:spacing w:before="240"/>
        <w:rPr>
          <w:rFonts w:cs="仿宋_GB2312"/>
        </w:rPr>
      </w:pPr>
      <w:bookmarkStart w:id="25" w:name="_Toc383694424"/>
      <w:r w:rsidRPr="00617C33">
        <w:rPr>
          <w:rFonts w:cs="仿宋_GB2312" w:hint="eastAsia"/>
        </w:rPr>
        <w:t>（二）</w:t>
      </w:r>
      <w:r w:rsidR="00241B56">
        <w:rPr>
          <w:rFonts w:cs="仿宋_GB2312" w:hint="eastAsia"/>
        </w:rPr>
        <w:t>推进依法治企</w:t>
      </w:r>
      <w:bookmarkEnd w:id="25"/>
    </w:p>
    <w:p w:rsidR="00383886" w:rsidRPr="00383886" w:rsidRDefault="00A65F7F" w:rsidP="008634B5">
      <w:pPr>
        <w:spacing w:before="240" w:line="360" w:lineRule="auto"/>
        <w:ind w:firstLine="570"/>
        <w:rPr>
          <w:rFonts w:ascii="仿宋_GB2312" w:eastAsia="仿宋_GB2312" w:cs="仿宋_GB2312"/>
          <w:sz w:val="28"/>
          <w:szCs w:val="28"/>
        </w:rPr>
      </w:pPr>
      <w:r w:rsidRPr="00A65F7F">
        <w:rPr>
          <w:rFonts w:ascii="仿宋_GB2312" w:eastAsia="仿宋_GB2312" w:cs="仿宋_GB2312" w:hint="eastAsia"/>
          <w:sz w:val="28"/>
          <w:szCs w:val="28"/>
        </w:rPr>
        <w:t>大唐电信</w:t>
      </w:r>
      <w:r w:rsidR="00617C33" w:rsidRPr="00A65F7F">
        <w:rPr>
          <w:rFonts w:ascii="仿宋_GB2312" w:eastAsia="仿宋_GB2312" w:cs="仿宋_GB2312"/>
          <w:sz w:val="28"/>
          <w:szCs w:val="28"/>
        </w:rPr>
        <w:t>积极推进依法治企，健全</w:t>
      </w:r>
      <w:r w:rsidR="009E2837">
        <w:rPr>
          <w:rFonts w:ascii="仿宋_GB2312" w:eastAsia="仿宋_GB2312" w:cs="仿宋_GB2312" w:hint="eastAsia"/>
          <w:sz w:val="28"/>
          <w:szCs w:val="28"/>
        </w:rPr>
        <w:t>、</w:t>
      </w:r>
      <w:r w:rsidR="00617C33" w:rsidRPr="00A65F7F">
        <w:rPr>
          <w:rFonts w:ascii="仿宋_GB2312" w:eastAsia="仿宋_GB2312" w:cs="仿宋_GB2312"/>
          <w:sz w:val="28"/>
          <w:szCs w:val="28"/>
        </w:rPr>
        <w:t>完善以</w:t>
      </w:r>
      <w:r w:rsidR="00660057">
        <w:rPr>
          <w:rFonts w:ascii="仿宋_GB2312" w:eastAsia="仿宋_GB2312" w:cs="仿宋_GB2312" w:hint="eastAsia"/>
          <w:sz w:val="28"/>
          <w:szCs w:val="28"/>
        </w:rPr>
        <w:t>外派法律顾问制度</w:t>
      </w:r>
      <w:r w:rsidR="00617C33" w:rsidRPr="00A65F7F">
        <w:rPr>
          <w:rFonts w:ascii="仿宋_GB2312" w:eastAsia="仿宋_GB2312" w:cs="仿宋_GB2312"/>
          <w:sz w:val="28"/>
          <w:szCs w:val="28"/>
        </w:rPr>
        <w:t>为核心、涵盖</w:t>
      </w:r>
      <w:r>
        <w:rPr>
          <w:rFonts w:ascii="仿宋_GB2312" w:eastAsia="仿宋_GB2312" w:cs="仿宋_GB2312" w:hint="eastAsia"/>
          <w:sz w:val="28"/>
          <w:szCs w:val="28"/>
        </w:rPr>
        <w:t>“</w:t>
      </w:r>
      <w:r w:rsidR="004741B6">
        <w:rPr>
          <w:rFonts w:ascii="仿宋_GB2312" w:eastAsia="仿宋_GB2312" w:cs="仿宋_GB2312"/>
          <w:sz w:val="28"/>
          <w:szCs w:val="28"/>
        </w:rPr>
        <w:t>事前、事中、事后</w:t>
      </w:r>
      <w:r>
        <w:rPr>
          <w:rFonts w:ascii="仿宋_GB2312" w:eastAsia="仿宋_GB2312" w:cs="仿宋_GB2312" w:hint="eastAsia"/>
          <w:sz w:val="28"/>
          <w:szCs w:val="28"/>
        </w:rPr>
        <w:t>”</w:t>
      </w:r>
      <w:r w:rsidR="00617C33" w:rsidRPr="00A65F7F">
        <w:rPr>
          <w:rFonts w:ascii="仿宋_GB2312" w:eastAsia="仿宋_GB2312" w:cs="仿宋_GB2312"/>
          <w:sz w:val="28"/>
          <w:szCs w:val="28"/>
        </w:rPr>
        <w:t>全过程的法律风险防范体系。</w:t>
      </w:r>
      <w:r w:rsidR="004741B6" w:rsidRPr="0011683C">
        <w:rPr>
          <w:rFonts w:ascii="仿宋_GB2312" w:eastAsia="仿宋_GB2312" w:cs="仿宋_GB2312" w:hint="eastAsia"/>
          <w:sz w:val="28"/>
          <w:szCs w:val="28"/>
        </w:rPr>
        <w:t>公司总部及下属事业部、子公司</w:t>
      </w:r>
      <w:r w:rsidR="004741B6" w:rsidRPr="0011683C">
        <w:rPr>
          <w:rFonts w:ascii="仿宋_GB2312" w:eastAsia="仿宋_GB2312" w:cs="仿宋_GB2312"/>
          <w:sz w:val="28"/>
          <w:szCs w:val="28"/>
        </w:rPr>
        <w:t>均任命了法律顾问</w:t>
      </w:r>
      <w:r w:rsidR="0011683C" w:rsidRPr="0011683C">
        <w:rPr>
          <w:rFonts w:ascii="仿宋_GB2312" w:eastAsia="仿宋_GB2312" w:cs="仿宋_GB2312" w:hint="eastAsia"/>
          <w:sz w:val="28"/>
          <w:szCs w:val="28"/>
        </w:rPr>
        <w:t>。</w:t>
      </w:r>
      <w:r w:rsidR="00617C33" w:rsidRPr="00A65F7F">
        <w:rPr>
          <w:rFonts w:ascii="仿宋_GB2312" w:eastAsia="仿宋_GB2312" w:cs="仿宋_GB2312"/>
          <w:sz w:val="28"/>
          <w:szCs w:val="28"/>
        </w:rPr>
        <w:t>公司在规章制度、合同管理和重</w:t>
      </w:r>
      <w:r w:rsidR="000E6114">
        <w:rPr>
          <w:rFonts w:ascii="仿宋_GB2312" w:eastAsia="仿宋_GB2312" w:cs="仿宋_GB2312"/>
          <w:sz w:val="28"/>
          <w:szCs w:val="28"/>
        </w:rPr>
        <w:t>要决策论证等方面实现了制度化和规范化；各类法律纠纷得到妥善处理</w:t>
      </w:r>
      <w:r w:rsidR="00617C33" w:rsidRPr="00A65F7F">
        <w:rPr>
          <w:rFonts w:ascii="仿宋_GB2312" w:eastAsia="仿宋_GB2312" w:cs="仿宋_GB2312"/>
          <w:sz w:val="28"/>
          <w:szCs w:val="28"/>
        </w:rPr>
        <w:t>。采取多种形式开展法制宣传教育活动：</w:t>
      </w:r>
      <w:r w:rsidR="00383886">
        <w:rPr>
          <w:rFonts w:ascii="仿宋_GB2312" w:eastAsia="仿宋_GB2312" w:cs="仿宋_GB2312" w:hint="eastAsia"/>
          <w:sz w:val="28"/>
          <w:szCs w:val="28"/>
        </w:rPr>
        <w:t>在</w:t>
      </w:r>
      <w:r w:rsidR="00383886" w:rsidRPr="00383886">
        <w:rPr>
          <w:rFonts w:ascii="仿宋_GB2312" w:eastAsia="仿宋_GB2312" w:cs="仿宋_GB2312" w:hint="eastAsia"/>
          <w:sz w:val="28"/>
          <w:szCs w:val="28"/>
        </w:rPr>
        <w:t>OA办公平台设立“普法园地”专栏、开展“知识产权宣传周”、组织合同法律知识竞赛、编发普法宣传册、</w:t>
      </w:r>
      <w:r w:rsidR="00383886">
        <w:rPr>
          <w:rFonts w:ascii="仿宋_GB2312" w:eastAsia="仿宋_GB2312" w:cs="仿宋_GB2312" w:hint="eastAsia"/>
          <w:sz w:val="28"/>
          <w:szCs w:val="28"/>
        </w:rPr>
        <w:t>观看法制宣传片等多种形式，</w:t>
      </w:r>
      <w:r w:rsidR="00617C33" w:rsidRPr="00A65F7F">
        <w:rPr>
          <w:rFonts w:ascii="仿宋_GB2312" w:eastAsia="仿宋_GB2312" w:cs="仿宋_GB2312"/>
          <w:sz w:val="28"/>
          <w:szCs w:val="28"/>
        </w:rPr>
        <w:t>普及法律知识，强化全员法律风险防范意识，促进学法、守法、用法。</w:t>
      </w:r>
    </w:p>
    <w:p w:rsidR="004A4130" w:rsidRDefault="00C530A5" w:rsidP="004A4130">
      <w:pPr>
        <w:pStyle w:val="2"/>
        <w:spacing w:before="240"/>
        <w:rPr>
          <w:rFonts w:cs="仿宋_GB2312"/>
        </w:rPr>
      </w:pPr>
      <w:bookmarkStart w:id="26" w:name="_Toc383694425"/>
      <w:r w:rsidRPr="00C530A5">
        <w:rPr>
          <w:rFonts w:cs="仿宋_GB2312" w:hint="eastAsia"/>
        </w:rPr>
        <w:t>（三）</w:t>
      </w:r>
      <w:r w:rsidR="007F28B8">
        <w:rPr>
          <w:rFonts w:cs="仿宋_GB2312" w:hint="eastAsia"/>
        </w:rPr>
        <w:t>健全内控</w:t>
      </w:r>
      <w:r w:rsidR="00B45562" w:rsidRPr="00B45562">
        <w:rPr>
          <w:rFonts w:cs="仿宋_GB2312" w:hint="eastAsia"/>
        </w:rPr>
        <w:t>风险防控体系</w:t>
      </w:r>
      <w:bookmarkEnd w:id="26"/>
    </w:p>
    <w:p w:rsidR="004A4130" w:rsidRPr="004A4130" w:rsidRDefault="004A4130" w:rsidP="004A4130">
      <w:pPr>
        <w:spacing w:before="240" w:line="360" w:lineRule="auto"/>
        <w:ind w:firstLineChars="200" w:firstLine="560"/>
        <w:rPr>
          <w:rFonts w:ascii="仿宋_GB2312" w:eastAsia="仿宋_GB2312" w:cs="仿宋_GB2312"/>
          <w:sz w:val="28"/>
          <w:szCs w:val="28"/>
        </w:rPr>
      </w:pPr>
      <w:r w:rsidRPr="004A4130">
        <w:rPr>
          <w:rFonts w:ascii="仿宋_GB2312" w:eastAsia="仿宋_GB2312" w:cs="仿宋_GB2312" w:hint="eastAsia"/>
          <w:sz w:val="28"/>
          <w:szCs w:val="28"/>
        </w:rPr>
        <w:t>2011年，大唐电信启动以风险为导向的内部控制体系建设。2012年初，大唐电信已初步搭建完成内部控制体系并正式施行，当年度大唐电信首次对外披露内部控制自我评价报告，会计师事务所出具了标准无保留意见的内部控制审计报告。</w:t>
      </w:r>
    </w:p>
    <w:p w:rsidR="004A4130" w:rsidRPr="004A4130" w:rsidRDefault="004A4130" w:rsidP="004A4130">
      <w:pPr>
        <w:spacing w:before="240" w:line="360" w:lineRule="auto"/>
        <w:ind w:firstLineChars="200" w:firstLine="560"/>
        <w:rPr>
          <w:rFonts w:ascii="仿宋_GB2312" w:eastAsia="仿宋_GB2312" w:cs="仿宋_GB2312"/>
          <w:sz w:val="28"/>
          <w:szCs w:val="28"/>
        </w:rPr>
      </w:pPr>
      <w:r w:rsidRPr="004A4130">
        <w:rPr>
          <w:rFonts w:ascii="仿宋_GB2312" w:eastAsia="仿宋_GB2312" w:cs="仿宋_GB2312" w:hint="eastAsia"/>
          <w:sz w:val="28"/>
          <w:szCs w:val="28"/>
        </w:rPr>
        <w:t>2013</w:t>
      </w:r>
      <w:r w:rsidR="008B0FAF">
        <w:rPr>
          <w:rFonts w:ascii="仿宋_GB2312" w:eastAsia="仿宋_GB2312" w:cs="仿宋_GB2312" w:hint="eastAsia"/>
          <w:sz w:val="28"/>
          <w:szCs w:val="28"/>
        </w:rPr>
        <w:t>年度，大唐电信制定</w:t>
      </w:r>
      <w:r w:rsidRPr="004A4130">
        <w:rPr>
          <w:rFonts w:ascii="仿宋_GB2312" w:eastAsia="仿宋_GB2312" w:cs="仿宋_GB2312" w:hint="eastAsia"/>
          <w:sz w:val="28"/>
          <w:szCs w:val="28"/>
        </w:rPr>
        <w:t>“三重一大”决策制度实施细则，围绕重大决策事项、重大人事任免、重大项目安排、大额资金</w:t>
      </w:r>
      <w:proofErr w:type="gramStart"/>
      <w:r w:rsidRPr="004A4130">
        <w:rPr>
          <w:rFonts w:ascii="仿宋_GB2312" w:eastAsia="仿宋_GB2312" w:cs="仿宋_GB2312" w:hint="eastAsia"/>
          <w:sz w:val="28"/>
          <w:szCs w:val="28"/>
        </w:rPr>
        <w:t>运作四</w:t>
      </w:r>
      <w:proofErr w:type="gramEnd"/>
      <w:r w:rsidRPr="004A4130">
        <w:rPr>
          <w:rFonts w:ascii="仿宋_GB2312" w:eastAsia="仿宋_GB2312" w:cs="仿宋_GB2312" w:hint="eastAsia"/>
          <w:sz w:val="28"/>
          <w:szCs w:val="28"/>
        </w:rPr>
        <w:t>方面细化并完善总经理办公会、董事会、 股东大会的决策程序和内容，有效推进股份公司决策的科学化、规范化、民主化、程序化。</w:t>
      </w:r>
    </w:p>
    <w:p w:rsidR="004A4130" w:rsidRPr="004A4130" w:rsidRDefault="004A4130" w:rsidP="004A4130">
      <w:pPr>
        <w:spacing w:before="240" w:line="360" w:lineRule="auto"/>
        <w:ind w:firstLineChars="200" w:firstLine="560"/>
        <w:rPr>
          <w:rFonts w:ascii="仿宋_GB2312" w:eastAsia="仿宋_GB2312" w:cs="仿宋_GB2312"/>
          <w:sz w:val="28"/>
          <w:szCs w:val="28"/>
        </w:rPr>
      </w:pPr>
      <w:r w:rsidRPr="004A4130">
        <w:rPr>
          <w:rFonts w:ascii="仿宋_GB2312" w:eastAsia="仿宋_GB2312" w:cs="仿宋_GB2312" w:hint="eastAsia"/>
          <w:sz w:val="28"/>
          <w:szCs w:val="28"/>
        </w:rPr>
        <w:t>目前</w:t>
      </w:r>
      <w:r w:rsidR="007A689F">
        <w:rPr>
          <w:rFonts w:ascii="仿宋_GB2312" w:eastAsia="仿宋_GB2312" w:cs="仿宋_GB2312" w:hint="eastAsia"/>
          <w:sz w:val="28"/>
          <w:szCs w:val="28"/>
        </w:rPr>
        <w:t>，</w:t>
      </w:r>
      <w:r w:rsidRPr="004A4130">
        <w:rPr>
          <w:rFonts w:ascii="仿宋_GB2312" w:eastAsia="仿宋_GB2312" w:cs="仿宋_GB2312" w:hint="eastAsia"/>
          <w:sz w:val="28"/>
          <w:szCs w:val="28"/>
        </w:rPr>
        <w:t>大唐电信搭建完成内控体系并延伸覆盖，指导新纳入单位完善制度流程、建立健全内控体系，同时保留各单位较好的管理文化及管理模式，有针对性地施行分类管控，公司内控体系覆盖率达到100% 。</w:t>
      </w:r>
    </w:p>
    <w:p w:rsidR="004A4130" w:rsidRPr="004A4130" w:rsidRDefault="004A4130" w:rsidP="004A4130">
      <w:pPr>
        <w:spacing w:before="240" w:line="360" w:lineRule="auto"/>
        <w:ind w:firstLineChars="200" w:firstLine="560"/>
        <w:rPr>
          <w:rFonts w:ascii="仿宋_GB2312" w:eastAsia="仿宋_GB2312" w:cs="仿宋_GB2312"/>
          <w:sz w:val="28"/>
          <w:szCs w:val="28"/>
        </w:rPr>
      </w:pPr>
      <w:r w:rsidRPr="004A4130">
        <w:rPr>
          <w:rFonts w:ascii="仿宋_GB2312" w:eastAsia="仿宋_GB2312" w:cs="仿宋_GB2312" w:hint="eastAsia"/>
          <w:sz w:val="28"/>
          <w:szCs w:val="28"/>
        </w:rPr>
        <w:lastRenderedPageBreak/>
        <w:t>被并购公司也纳入大</w:t>
      </w:r>
      <w:proofErr w:type="gramStart"/>
      <w:r w:rsidRPr="004A4130">
        <w:rPr>
          <w:rFonts w:ascii="仿宋_GB2312" w:eastAsia="仿宋_GB2312" w:cs="仿宋_GB2312" w:hint="eastAsia"/>
          <w:sz w:val="28"/>
          <w:szCs w:val="28"/>
        </w:rPr>
        <w:t>唐股份</w:t>
      </w:r>
      <w:proofErr w:type="gramEnd"/>
      <w:r w:rsidRPr="004A4130">
        <w:rPr>
          <w:rFonts w:ascii="仿宋_GB2312" w:eastAsia="仿宋_GB2312" w:cs="仿宋_GB2312" w:hint="eastAsia"/>
          <w:sz w:val="28"/>
          <w:szCs w:val="28"/>
        </w:rPr>
        <w:t>内控管理体系，不断完善被并购公司治理结构和管控模式，有效控制经营风险，通过持续管控和有效激励，确保被并购公司经营合</w:t>
      </w:r>
      <w:proofErr w:type="gramStart"/>
      <w:r w:rsidRPr="004A4130">
        <w:rPr>
          <w:rFonts w:ascii="仿宋_GB2312" w:eastAsia="仿宋_GB2312" w:cs="仿宋_GB2312" w:hint="eastAsia"/>
          <w:sz w:val="28"/>
          <w:szCs w:val="28"/>
        </w:rPr>
        <w:t>规</w:t>
      </w:r>
      <w:proofErr w:type="gramEnd"/>
      <w:r w:rsidRPr="004A4130">
        <w:rPr>
          <w:rFonts w:ascii="仿宋_GB2312" w:eastAsia="仿宋_GB2312" w:cs="仿宋_GB2312" w:hint="eastAsia"/>
          <w:sz w:val="28"/>
          <w:szCs w:val="28"/>
        </w:rPr>
        <w:t>、风险可控、业绩持续稳定增长，并逐步加深文化融合。</w:t>
      </w:r>
    </w:p>
    <w:p w:rsidR="00155C7D" w:rsidRPr="00A465A5" w:rsidRDefault="00155C7D" w:rsidP="00A465A5">
      <w:pPr>
        <w:spacing w:before="240" w:line="360" w:lineRule="auto"/>
        <w:ind w:firstLineChars="200" w:firstLine="560"/>
        <w:rPr>
          <w:rFonts w:ascii="仿宋_GB2312" w:eastAsia="仿宋_GB2312" w:cs="仿宋_GB2312"/>
          <w:sz w:val="28"/>
          <w:szCs w:val="28"/>
        </w:rPr>
      </w:pPr>
    </w:p>
    <w:p w:rsidR="00D134BE" w:rsidRPr="00B84A9F" w:rsidRDefault="00CD2280" w:rsidP="00155C7D">
      <w:pPr>
        <w:pStyle w:val="1"/>
        <w:spacing w:before="0" w:after="0"/>
        <w:rPr>
          <w:rFonts w:cs="仿宋_GB2312"/>
        </w:rPr>
      </w:pPr>
      <w:bookmarkStart w:id="27" w:name="_Toc383694426"/>
      <w:r w:rsidRPr="00B84A9F">
        <w:rPr>
          <w:rFonts w:cs="仿宋_GB2312" w:hint="eastAsia"/>
        </w:rPr>
        <w:t>八、</w:t>
      </w:r>
      <w:r w:rsidR="00D134BE" w:rsidRPr="00B84A9F">
        <w:rPr>
          <w:rFonts w:cs="仿宋_GB2312" w:hint="eastAsia"/>
        </w:rPr>
        <w:t>维权益、爱员工</w:t>
      </w:r>
      <w:bookmarkEnd w:id="27"/>
    </w:p>
    <w:p w:rsidR="00CD2280" w:rsidRDefault="0022400F" w:rsidP="0022400F">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w:t>
      </w:r>
      <w:r w:rsidRPr="0022400F">
        <w:rPr>
          <w:rFonts w:ascii="仿宋_GB2312" w:eastAsia="仿宋_GB2312" w:cs="仿宋_GB2312"/>
          <w:sz w:val="28"/>
          <w:szCs w:val="28"/>
        </w:rPr>
        <w:t>坚持以人为本，创新人力资源管理体制机制，全面加强员工队伍建设，维护员工合法权益，为员工提供广阔的空间，激发队伍活力，为公司业务健康、快速发展提供</w:t>
      </w:r>
      <w:r w:rsidR="00355E7E">
        <w:rPr>
          <w:rFonts w:ascii="仿宋_GB2312" w:eastAsia="仿宋_GB2312" w:cs="仿宋_GB2312" w:hint="eastAsia"/>
          <w:sz w:val="28"/>
          <w:szCs w:val="28"/>
        </w:rPr>
        <w:t>坚实的</w:t>
      </w:r>
      <w:r w:rsidRPr="0022400F">
        <w:rPr>
          <w:rFonts w:ascii="仿宋_GB2312" w:eastAsia="仿宋_GB2312" w:cs="仿宋_GB2312"/>
          <w:sz w:val="28"/>
          <w:szCs w:val="28"/>
        </w:rPr>
        <w:t>人才保障。</w:t>
      </w:r>
    </w:p>
    <w:p w:rsidR="00D134BE" w:rsidRPr="001260F1" w:rsidRDefault="001260F1" w:rsidP="001260F1">
      <w:pPr>
        <w:pStyle w:val="2"/>
        <w:spacing w:before="240"/>
        <w:rPr>
          <w:rFonts w:cs="仿宋_GB2312"/>
        </w:rPr>
      </w:pPr>
      <w:bookmarkStart w:id="28" w:name="_Toc383694427"/>
      <w:r w:rsidRPr="00561B12">
        <w:rPr>
          <w:rFonts w:cs="仿宋_GB2312" w:hint="eastAsia"/>
        </w:rPr>
        <w:t>（一）维护员工权益</w:t>
      </w:r>
      <w:bookmarkEnd w:id="28"/>
    </w:p>
    <w:p w:rsidR="00A40AC8" w:rsidRDefault="002C2F51" w:rsidP="002C2F51">
      <w:pPr>
        <w:spacing w:before="240" w:line="360" w:lineRule="auto"/>
        <w:ind w:firstLineChars="200" w:firstLine="560"/>
        <w:rPr>
          <w:rFonts w:ascii="仿宋_GB2312" w:eastAsia="仿宋_GB2312" w:cs="仿宋_GB2312"/>
          <w:sz w:val="28"/>
          <w:szCs w:val="28"/>
        </w:rPr>
      </w:pPr>
      <w:r w:rsidRPr="002C2F51">
        <w:rPr>
          <w:rFonts w:ascii="仿宋_GB2312" w:eastAsia="仿宋_GB2312" w:cs="仿宋_GB2312" w:hint="eastAsia"/>
          <w:color w:val="000000" w:themeColor="text1"/>
          <w:sz w:val="28"/>
          <w:szCs w:val="28"/>
        </w:rPr>
        <w:t>大唐电信</w:t>
      </w:r>
      <w:r w:rsidRPr="002C2F51">
        <w:rPr>
          <w:rFonts w:ascii="仿宋_GB2312" w:eastAsia="仿宋_GB2312" w:cs="仿宋_GB2312"/>
          <w:color w:val="000000" w:themeColor="text1"/>
          <w:sz w:val="28"/>
          <w:szCs w:val="28"/>
        </w:rPr>
        <w:t>加强用工管理，尊重工作机会均等并努力实现用工结构多元化</w:t>
      </w:r>
      <w:r>
        <w:rPr>
          <w:rFonts w:ascii="仿宋_GB2312" w:eastAsia="仿宋_GB2312" w:cs="仿宋_GB2312" w:hint="eastAsia"/>
          <w:color w:val="000000" w:themeColor="text1"/>
          <w:sz w:val="28"/>
          <w:szCs w:val="28"/>
        </w:rPr>
        <w:t>。</w:t>
      </w:r>
      <w:r w:rsidRPr="002C2F51">
        <w:rPr>
          <w:rFonts w:ascii="仿宋_GB2312" w:eastAsia="仿宋_GB2312" w:cs="仿宋_GB2312"/>
          <w:color w:val="000000" w:themeColor="text1"/>
          <w:sz w:val="28"/>
          <w:szCs w:val="28"/>
        </w:rPr>
        <w:t>201</w:t>
      </w:r>
      <w:r w:rsidRPr="002C2F51">
        <w:rPr>
          <w:rFonts w:ascii="仿宋_GB2312" w:eastAsia="仿宋_GB2312" w:cs="仿宋_GB2312" w:hint="eastAsia"/>
          <w:color w:val="000000" w:themeColor="text1"/>
          <w:sz w:val="28"/>
          <w:szCs w:val="28"/>
        </w:rPr>
        <w:t>3</w:t>
      </w:r>
      <w:r w:rsidRPr="002C2F51">
        <w:rPr>
          <w:rFonts w:ascii="仿宋_GB2312" w:eastAsia="仿宋_GB2312" w:cs="仿宋_GB2312"/>
          <w:color w:val="000000" w:themeColor="text1"/>
          <w:sz w:val="28"/>
          <w:szCs w:val="28"/>
        </w:rPr>
        <w:t>年底，从业人员</w:t>
      </w:r>
      <w:r w:rsidRPr="002C2F51">
        <w:rPr>
          <w:rFonts w:ascii="仿宋_GB2312" w:eastAsia="仿宋_GB2312" w:cs="仿宋_GB2312" w:hint="eastAsia"/>
          <w:color w:val="000000" w:themeColor="text1"/>
          <w:sz w:val="28"/>
          <w:szCs w:val="28"/>
        </w:rPr>
        <w:t>5127</w:t>
      </w:r>
      <w:r w:rsidRPr="002C2F51">
        <w:rPr>
          <w:rFonts w:ascii="仿宋_GB2312" w:eastAsia="仿宋_GB2312" w:cs="仿宋_GB2312"/>
          <w:color w:val="000000" w:themeColor="text1"/>
          <w:sz w:val="28"/>
          <w:szCs w:val="28"/>
        </w:rPr>
        <w:t>人，其中男女员工人数比例为</w:t>
      </w:r>
      <w:r w:rsidR="00C769D5">
        <w:rPr>
          <w:rFonts w:ascii="仿宋_GB2312" w:eastAsia="仿宋_GB2312" w:cs="仿宋_GB2312" w:hint="eastAsia"/>
          <w:color w:val="000000" w:themeColor="text1"/>
          <w:sz w:val="28"/>
          <w:szCs w:val="28"/>
        </w:rPr>
        <w:t>64.2</w:t>
      </w:r>
      <w:r w:rsidR="002F59F3">
        <w:rPr>
          <w:rFonts w:ascii="仿宋_GB2312" w:eastAsia="仿宋_GB2312" w:cs="仿宋_GB2312" w:hint="eastAsia"/>
          <w:color w:val="000000" w:themeColor="text1"/>
          <w:sz w:val="28"/>
          <w:szCs w:val="28"/>
        </w:rPr>
        <w:t>比</w:t>
      </w:r>
      <w:r w:rsidR="00C769D5">
        <w:rPr>
          <w:rFonts w:ascii="仿宋_GB2312" w:eastAsia="仿宋_GB2312" w:cs="仿宋_GB2312" w:hint="eastAsia"/>
          <w:color w:val="000000" w:themeColor="text1"/>
          <w:sz w:val="28"/>
          <w:szCs w:val="28"/>
        </w:rPr>
        <w:t>35.8</w:t>
      </w:r>
      <w:r w:rsidRPr="002C2F51">
        <w:rPr>
          <w:rFonts w:ascii="仿宋_GB2312" w:eastAsia="仿宋_GB2312" w:cs="仿宋_GB2312"/>
          <w:color w:val="000000" w:themeColor="text1"/>
          <w:sz w:val="28"/>
          <w:szCs w:val="28"/>
        </w:rPr>
        <w:t>；少数民族约占员工总量的</w:t>
      </w:r>
      <w:r w:rsidR="00C769D5">
        <w:rPr>
          <w:rFonts w:ascii="仿宋_GB2312" w:eastAsia="仿宋_GB2312" w:cs="仿宋_GB2312" w:hint="eastAsia"/>
          <w:color w:val="000000" w:themeColor="text1"/>
          <w:sz w:val="28"/>
          <w:szCs w:val="28"/>
        </w:rPr>
        <w:t>7.4</w:t>
      </w:r>
      <w:r w:rsidRPr="002C2F51">
        <w:rPr>
          <w:rFonts w:ascii="仿宋_GB2312" w:eastAsia="仿宋_GB2312" w:cs="仿宋_GB2312"/>
          <w:color w:val="000000" w:themeColor="text1"/>
          <w:sz w:val="28"/>
          <w:szCs w:val="28"/>
        </w:rPr>
        <w:t>%。</w:t>
      </w:r>
      <w:r w:rsidR="00CF3E13">
        <w:rPr>
          <w:rFonts w:ascii="仿宋_GB2312" w:eastAsia="仿宋_GB2312" w:cs="仿宋_GB2312"/>
          <w:sz w:val="28"/>
          <w:szCs w:val="28"/>
        </w:rPr>
        <w:t>201</w:t>
      </w:r>
      <w:r w:rsidR="00CF3E13">
        <w:rPr>
          <w:rFonts w:ascii="仿宋_GB2312" w:eastAsia="仿宋_GB2312" w:cs="仿宋_GB2312" w:hint="eastAsia"/>
          <w:sz w:val="28"/>
          <w:szCs w:val="28"/>
        </w:rPr>
        <w:t>3</w:t>
      </w:r>
      <w:r w:rsidR="00CF3E13" w:rsidRPr="00CF3E13">
        <w:rPr>
          <w:rFonts w:ascii="仿宋_GB2312" w:eastAsia="仿宋_GB2312" w:cs="仿宋_GB2312"/>
          <w:sz w:val="28"/>
          <w:szCs w:val="28"/>
        </w:rPr>
        <w:t>年，</w:t>
      </w:r>
      <w:r w:rsidR="00981322">
        <w:rPr>
          <w:rFonts w:ascii="仿宋_GB2312" w:eastAsia="仿宋_GB2312" w:cs="仿宋_GB2312" w:hint="eastAsia"/>
          <w:sz w:val="28"/>
          <w:szCs w:val="28"/>
        </w:rPr>
        <w:t>大唐电信</w:t>
      </w:r>
      <w:r w:rsidR="00CF3E13" w:rsidRPr="00CF3E13">
        <w:rPr>
          <w:rFonts w:ascii="仿宋_GB2312" w:eastAsia="仿宋_GB2312" w:cs="仿宋_GB2312"/>
          <w:sz w:val="28"/>
          <w:szCs w:val="28"/>
        </w:rPr>
        <w:t>不断完善职代会制度建设，注重职代会运作实效，强化职工代表参与</w:t>
      </w:r>
      <w:r w:rsidR="00E97137">
        <w:rPr>
          <w:rFonts w:ascii="仿宋_GB2312" w:eastAsia="仿宋_GB2312" w:cs="仿宋_GB2312"/>
          <w:sz w:val="28"/>
          <w:szCs w:val="28"/>
        </w:rPr>
        <w:t>民主管理</w:t>
      </w:r>
      <w:r w:rsidR="0066305C">
        <w:rPr>
          <w:rFonts w:ascii="仿宋_GB2312" w:eastAsia="仿宋_GB2312" w:cs="仿宋_GB2312" w:hint="eastAsia"/>
          <w:sz w:val="28"/>
          <w:szCs w:val="28"/>
        </w:rPr>
        <w:t>。</w:t>
      </w:r>
      <w:r w:rsidR="00A40AC8" w:rsidRPr="009D03B3">
        <w:rPr>
          <w:rFonts w:ascii="仿宋_GB2312" w:eastAsia="仿宋_GB2312" w:cs="仿宋_GB2312" w:hint="eastAsia"/>
          <w:sz w:val="28"/>
          <w:szCs w:val="28"/>
        </w:rPr>
        <w:t>通过职代会、厂务公开、</w:t>
      </w:r>
      <w:r w:rsidR="00A40AC8" w:rsidRPr="009D03B3">
        <w:rPr>
          <w:rFonts w:ascii="仿宋_GB2312" w:eastAsia="仿宋_GB2312" w:cs="仿宋_GB2312"/>
          <w:sz w:val="28"/>
          <w:szCs w:val="28"/>
        </w:rPr>
        <w:t>OA</w:t>
      </w:r>
      <w:r w:rsidR="00A40AC8" w:rsidRPr="009D03B3">
        <w:rPr>
          <w:rFonts w:ascii="仿宋_GB2312" w:eastAsia="仿宋_GB2312" w:cs="仿宋_GB2312" w:hint="eastAsia"/>
          <w:sz w:val="28"/>
          <w:szCs w:val="28"/>
        </w:rPr>
        <w:t>办公网络、员工座谈会和专题征求意见会等形式，落实员工的知情权、参与权和监督权，拓展畅通诉求渠道，行使民主权力。</w:t>
      </w:r>
      <w:r w:rsidR="00A40AC8" w:rsidRPr="00B20FBC">
        <w:rPr>
          <w:rFonts w:ascii="仿宋_GB2312" w:eastAsia="仿宋_GB2312" w:cs="仿宋_GB2312"/>
          <w:sz w:val="28"/>
          <w:szCs w:val="28"/>
        </w:rPr>
        <w:t>2013</w:t>
      </w:r>
      <w:r w:rsidR="00A40AC8" w:rsidRPr="00B20FBC">
        <w:rPr>
          <w:rFonts w:ascii="仿宋_GB2312" w:eastAsia="仿宋_GB2312" w:cs="仿宋_GB2312" w:hint="eastAsia"/>
          <w:sz w:val="28"/>
          <w:szCs w:val="28"/>
        </w:rPr>
        <w:t>年</w:t>
      </w:r>
      <w:r w:rsidR="0066305C">
        <w:rPr>
          <w:rFonts w:ascii="仿宋_GB2312" w:eastAsia="仿宋_GB2312" w:cs="仿宋_GB2312" w:hint="eastAsia"/>
          <w:sz w:val="28"/>
          <w:szCs w:val="28"/>
        </w:rPr>
        <w:t>，公司</w:t>
      </w:r>
      <w:r w:rsidR="00A40AC8" w:rsidRPr="00B20FBC">
        <w:rPr>
          <w:rFonts w:ascii="仿宋_GB2312" w:eastAsia="仿宋_GB2312" w:cs="仿宋_GB2312" w:hint="eastAsia"/>
          <w:sz w:val="28"/>
          <w:szCs w:val="28"/>
        </w:rPr>
        <w:t>召开职代会</w:t>
      </w:r>
      <w:r w:rsidR="0066305C">
        <w:rPr>
          <w:rFonts w:ascii="仿宋_GB2312" w:eastAsia="仿宋_GB2312" w:cs="仿宋_GB2312" w:hint="eastAsia"/>
          <w:sz w:val="28"/>
          <w:szCs w:val="28"/>
        </w:rPr>
        <w:t>，先后审议并通过了关系到广大员工切身利益的</w:t>
      </w:r>
      <w:r w:rsidR="003529BB">
        <w:rPr>
          <w:rFonts w:ascii="仿宋_GB2312" w:eastAsia="仿宋_GB2312" w:cs="仿宋_GB2312" w:hint="eastAsia"/>
          <w:sz w:val="28"/>
          <w:szCs w:val="28"/>
        </w:rPr>
        <w:t>年金、人力资源相关规章制度修订等事项；依法履行</w:t>
      </w:r>
      <w:r w:rsidR="00A40AC8" w:rsidRPr="00B20FBC">
        <w:rPr>
          <w:rFonts w:ascii="仿宋_GB2312" w:eastAsia="仿宋_GB2312" w:cs="仿宋_GB2312" w:hint="eastAsia"/>
          <w:sz w:val="28"/>
          <w:szCs w:val="28"/>
        </w:rPr>
        <w:t>选举程序，选举产生新的职工监事。</w:t>
      </w:r>
    </w:p>
    <w:p w:rsidR="00A40AC8" w:rsidRPr="00B20FBC" w:rsidRDefault="00296BA8" w:rsidP="00A40AC8">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以群众路线教育实践活动为契机，不断深化员工座谈会、总裁信箱</w:t>
      </w:r>
      <w:r w:rsidR="00333C78">
        <w:rPr>
          <w:rFonts w:ascii="仿宋_GB2312" w:eastAsia="仿宋_GB2312" w:cs="仿宋_GB2312" w:hint="eastAsia"/>
          <w:sz w:val="28"/>
          <w:szCs w:val="28"/>
        </w:rPr>
        <w:t>、合理化建议</w:t>
      </w:r>
      <w:r w:rsidR="002D58AE">
        <w:rPr>
          <w:rFonts w:ascii="仿宋_GB2312" w:eastAsia="仿宋_GB2312" w:cs="仿宋_GB2312" w:hint="eastAsia"/>
          <w:sz w:val="28"/>
          <w:szCs w:val="28"/>
        </w:rPr>
        <w:t>等联系干群的重要途径。员工座谈会的范围和形式不断扩大</w:t>
      </w:r>
      <w:r w:rsidR="006E44C2">
        <w:rPr>
          <w:rFonts w:ascii="仿宋_GB2312" w:eastAsia="仿宋_GB2312" w:cs="仿宋_GB2312" w:hint="eastAsia"/>
          <w:sz w:val="28"/>
          <w:szCs w:val="28"/>
        </w:rPr>
        <w:t>、深化</w:t>
      </w:r>
      <w:r w:rsidR="002D58AE">
        <w:rPr>
          <w:rFonts w:ascii="仿宋_GB2312" w:eastAsia="仿宋_GB2312" w:cs="仿宋_GB2312" w:hint="eastAsia"/>
          <w:sz w:val="28"/>
          <w:szCs w:val="28"/>
        </w:rPr>
        <w:t>，</w:t>
      </w:r>
      <w:r w:rsidR="00776E00">
        <w:rPr>
          <w:rFonts w:ascii="仿宋_GB2312" w:eastAsia="仿宋_GB2312" w:cs="仿宋_GB2312" w:hint="eastAsia"/>
          <w:sz w:val="28"/>
          <w:szCs w:val="28"/>
        </w:rPr>
        <w:t>公司领导和员工面对面，通报经营发展情况和员工关心的有关事项</w:t>
      </w:r>
      <w:r w:rsidR="006D1E1B">
        <w:rPr>
          <w:rFonts w:ascii="仿宋_GB2312" w:eastAsia="仿宋_GB2312" w:cs="仿宋_GB2312" w:hint="eastAsia"/>
          <w:sz w:val="28"/>
          <w:szCs w:val="28"/>
        </w:rPr>
        <w:t>；认真听取员工对经营管理的意见和建议；会议现场</w:t>
      </w:r>
      <w:r w:rsidR="00A40AC8" w:rsidRPr="00B20FBC">
        <w:rPr>
          <w:rFonts w:ascii="仿宋_GB2312" w:eastAsia="仿宋_GB2312" w:cs="仿宋_GB2312" w:hint="eastAsia"/>
          <w:sz w:val="28"/>
          <w:szCs w:val="28"/>
        </w:rPr>
        <w:t>能解决的问题当场解决；</w:t>
      </w:r>
      <w:r w:rsidR="00A40AC8" w:rsidRPr="00B20FBC">
        <w:rPr>
          <w:rFonts w:ascii="仿宋_GB2312" w:eastAsia="仿宋_GB2312" w:cs="仿宋_GB2312" w:hint="eastAsia"/>
          <w:sz w:val="28"/>
          <w:szCs w:val="28"/>
        </w:rPr>
        <w:lastRenderedPageBreak/>
        <w:t>不能现场解决的</w:t>
      </w:r>
      <w:r w:rsidR="006D1E1B">
        <w:rPr>
          <w:rFonts w:ascii="仿宋_GB2312" w:eastAsia="仿宋_GB2312" w:cs="仿宋_GB2312" w:hint="eastAsia"/>
          <w:sz w:val="28"/>
          <w:szCs w:val="28"/>
        </w:rPr>
        <w:t>问题</w:t>
      </w:r>
      <w:r w:rsidR="00A40AC8" w:rsidRPr="00B20FBC">
        <w:rPr>
          <w:rFonts w:ascii="仿宋_GB2312" w:eastAsia="仿宋_GB2312" w:cs="仿宋_GB2312" w:hint="eastAsia"/>
          <w:sz w:val="28"/>
          <w:szCs w:val="28"/>
        </w:rPr>
        <w:t>，责成有关部门会后及时研究并向全体员工逐条书面答复改进措施和处理结果。</w:t>
      </w:r>
    </w:p>
    <w:p w:rsidR="00A40AC8" w:rsidRPr="00280AC8" w:rsidRDefault="00A47BF4" w:rsidP="00280AC8">
      <w:pPr>
        <w:spacing w:before="240" w:line="360" w:lineRule="auto"/>
        <w:ind w:firstLineChars="200" w:firstLine="560"/>
        <w:rPr>
          <w:rFonts w:ascii="仿宋_GB2312" w:eastAsia="仿宋_GB2312" w:cs="仿宋_GB2312"/>
          <w:sz w:val="28"/>
          <w:szCs w:val="28"/>
        </w:rPr>
      </w:pPr>
      <w:r w:rsidRPr="00B20FBC">
        <w:rPr>
          <w:rFonts w:ascii="仿宋_GB2312" w:eastAsia="仿宋_GB2312" w:cs="仿宋_GB2312" w:hint="eastAsia"/>
          <w:sz w:val="28"/>
          <w:szCs w:val="28"/>
        </w:rPr>
        <w:t>针对公司劳务派遣工的实际情况，加大宣传沟通力度，使劳务派遣员工进一步提高了关于工会组织的认识。多种方式关心和关注生产线劳务派遣工人队伍成长，做好引导工作，促进“一个大唐”和企业和谐稳定。</w:t>
      </w:r>
    </w:p>
    <w:p w:rsidR="00E97137" w:rsidRPr="0090595D" w:rsidRDefault="0090595D" w:rsidP="0090595D">
      <w:pPr>
        <w:pStyle w:val="2"/>
        <w:spacing w:before="240"/>
        <w:rPr>
          <w:rFonts w:cs="仿宋_GB2312"/>
        </w:rPr>
      </w:pPr>
      <w:bookmarkStart w:id="29" w:name="_Toc383694428"/>
      <w:r w:rsidRPr="0090595D">
        <w:rPr>
          <w:rFonts w:cs="仿宋_GB2312" w:hint="eastAsia"/>
        </w:rPr>
        <w:t>（二）</w:t>
      </w:r>
      <w:r w:rsidR="00ED5DCF">
        <w:rPr>
          <w:rFonts w:cs="仿宋_GB2312" w:hint="eastAsia"/>
        </w:rPr>
        <w:t>帮助员工成长</w:t>
      </w:r>
      <w:bookmarkEnd w:id="29"/>
    </w:p>
    <w:p w:rsidR="00E97137" w:rsidRDefault="00270DA8" w:rsidP="005413A1">
      <w:pPr>
        <w:spacing w:before="240" w:line="360" w:lineRule="auto"/>
        <w:ind w:firstLineChars="200" w:firstLine="562"/>
        <w:rPr>
          <w:rFonts w:ascii="仿宋_GB2312" w:eastAsia="仿宋_GB2312" w:cs="仿宋_GB2312"/>
          <w:b/>
          <w:sz w:val="28"/>
          <w:szCs w:val="28"/>
        </w:rPr>
      </w:pPr>
      <w:r w:rsidRPr="005413A1">
        <w:rPr>
          <w:rFonts w:ascii="仿宋_GB2312" w:eastAsia="仿宋_GB2312" w:cs="仿宋_GB2312" w:hint="eastAsia"/>
          <w:b/>
          <w:sz w:val="28"/>
          <w:szCs w:val="28"/>
        </w:rPr>
        <w:t>1.积极促进就业</w:t>
      </w:r>
    </w:p>
    <w:p w:rsidR="0065684B" w:rsidRDefault="002C2F51" w:rsidP="002C2F51">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大唐电信尊重和维护中国政府签署的国际人权公约和劳工标准，严格遵守《劳动法》关于“劳动者就业，不因民族、种族、性别、宗教信仰不同而受到歧视”的规</w:t>
      </w:r>
      <w:r w:rsidRPr="0065684B">
        <w:rPr>
          <w:rFonts w:ascii="仿宋_GB2312" w:eastAsia="仿宋_GB2312" w:cs="仿宋_GB2312" w:hint="eastAsia"/>
          <w:sz w:val="28"/>
          <w:szCs w:val="28"/>
        </w:rPr>
        <w:t>定，严禁和抵制任何形式的雇佣童工，杜绝强制劳动和歧视现象的发生。公司在健康发展的同时积极创造就业机会，促进社会就业、承担社会责任。</w:t>
      </w:r>
    </w:p>
    <w:p w:rsidR="002C2F51" w:rsidRPr="002C2F51" w:rsidRDefault="002C2F51" w:rsidP="002C2F51">
      <w:pPr>
        <w:spacing w:before="240" w:line="360" w:lineRule="auto"/>
        <w:ind w:firstLineChars="200" w:firstLine="560"/>
        <w:rPr>
          <w:rFonts w:ascii="仿宋_GB2312" w:eastAsia="仿宋_GB2312" w:cs="仿宋_GB2312"/>
          <w:color w:val="000000" w:themeColor="text1"/>
          <w:sz w:val="28"/>
          <w:szCs w:val="28"/>
        </w:rPr>
      </w:pPr>
      <w:r w:rsidRPr="0065684B">
        <w:rPr>
          <w:rFonts w:ascii="仿宋_GB2312" w:eastAsia="仿宋_GB2312" w:cs="仿宋_GB2312" w:hint="eastAsia"/>
          <w:sz w:val="28"/>
          <w:szCs w:val="28"/>
        </w:rPr>
        <w:t>多方拓展招聘渠道，建立了高端猎头、内部推荐、人才招聘会、社交网络、校园招聘等五大类招聘渠道体系,全年引进社会人才八百余人。组织公司年度校园招聘，引进优秀应届毕业生近二百人，通过实习基地、联合培养等方式加强与高校在提高大学生综合素质和实践能</w:t>
      </w:r>
      <w:r w:rsidRPr="002C2F51">
        <w:rPr>
          <w:rFonts w:ascii="仿宋_GB2312" w:eastAsia="仿宋_GB2312" w:cs="仿宋_GB2312" w:hint="eastAsia"/>
          <w:color w:val="000000" w:themeColor="text1"/>
          <w:sz w:val="28"/>
          <w:szCs w:val="28"/>
        </w:rPr>
        <w:t>力方面的合作，为人才的成长和发展贡献力量。</w:t>
      </w:r>
    </w:p>
    <w:p w:rsidR="00C15FA6" w:rsidRPr="004860EA" w:rsidRDefault="00270DA8" w:rsidP="005E6F8A">
      <w:pPr>
        <w:spacing w:before="240" w:line="360" w:lineRule="auto"/>
        <w:ind w:firstLineChars="200" w:firstLine="562"/>
        <w:rPr>
          <w:rFonts w:ascii="仿宋_GB2312" w:eastAsia="仿宋_GB2312" w:cs="仿宋_GB2312"/>
          <w:b/>
          <w:color w:val="000000" w:themeColor="text1"/>
          <w:sz w:val="28"/>
          <w:szCs w:val="28"/>
        </w:rPr>
      </w:pPr>
      <w:r w:rsidRPr="004860EA">
        <w:rPr>
          <w:rFonts w:ascii="仿宋_GB2312" w:eastAsia="仿宋_GB2312" w:cs="仿宋_GB2312" w:hint="eastAsia"/>
          <w:b/>
          <w:color w:val="000000" w:themeColor="text1"/>
          <w:sz w:val="28"/>
          <w:szCs w:val="28"/>
        </w:rPr>
        <w:t>2.</w:t>
      </w:r>
      <w:r w:rsidR="005413A1" w:rsidRPr="004860EA">
        <w:rPr>
          <w:rFonts w:ascii="仿宋_GB2312" w:eastAsia="仿宋_GB2312" w:cs="仿宋_GB2312" w:hint="eastAsia"/>
          <w:b/>
          <w:color w:val="000000" w:themeColor="text1"/>
          <w:sz w:val="28"/>
          <w:szCs w:val="28"/>
        </w:rPr>
        <w:t>拓展发展空间</w:t>
      </w:r>
    </w:p>
    <w:p w:rsidR="00CC1400" w:rsidRDefault="00CC1400" w:rsidP="00771E29">
      <w:pPr>
        <w:spacing w:before="240" w:line="360" w:lineRule="auto"/>
        <w:ind w:firstLine="560"/>
        <w:rPr>
          <w:rFonts w:ascii="仿宋_GB2312" w:eastAsia="仿宋_GB2312" w:cs="仿宋_GB2312"/>
          <w:color w:val="000000" w:themeColor="text1"/>
          <w:sz w:val="28"/>
          <w:szCs w:val="28"/>
        </w:rPr>
      </w:pPr>
      <w:r>
        <w:rPr>
          <w:rFonts w:ascii="仿宋_GB2312" w:eastAsia="仿宋_GB2312" w:cs="Times New Roman"/>
          <w:noProof/>
          <w:sz w:val="28"/>
          <w:szCs w:val="28"/>
        </w:rPr>
        <w:drawing>
          <wp:anchor distT="0" distB="0" distL="114300" distR="114300" simplePos="0" relativeHeight="251664384" behindDoc="0" locked="0" layoutInCell="1" allowOverlap="1">
            <wp:simplePos x="0" y="0"/>
            <wp:positionH relativeFrom="column">
              <wp:posOffset>2788285</wp:posOffset>
            </wp:positionH>
            <wp:positionV relativeFrom="paragraph">
              <wp:posOffset>150495</wp:posOffset>
            </wp:positionV>
            <wp:extent cx="2927985" cy="1617980"/>
            <wp:effectExtent l="0" t="0" r="0" b="0"/>
            <wp:wrapSquare wrapText="bothSides"/>
            <wp:docPr id="2" name="图片 2" descr="大唐电信员工职业发展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大唐电信员工职业发展通道"/>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927985" cy="1617980"/>
                    </a:xfrm>
                    <a:prstGeom prst="rect">
                      <a:avLst/>
                    </a:prstGeom>
                    <a:noFill/>
                    <a:ln>
                      <a:noFill/>
                    </a:ln>
                  </pic:spPr>
                </pic:pic>
              </a:graphicData>
            </a:graphic>
          </wp:anchor>
        </w:drawing>
      </w:r>
      <w:r w:rsidRPr="00CC1400">
        <w:rPr>
          <w:rFonts w:ascii="仿宋_GB2312" w:eastAsia="仿宋_GB2312" w:cs="仿宋_GB2312" w:hint="eastAsia"/>
          <w:color w:val="000000" w:themeColor="text1"/>
          <w:sz w:val="28"/>
          <w:szCs w:val="28"/>
        </w:rPr>
        <w:t>大唐电信为发掘员工潜能，鼓励员工成长，帮助员工更加专注于自身未来发展，通过梳理公司经营管理干部及专业技术梯队人才地图，</w:t>
      </w:r>
      <w:r w:rsidRPr="00CC1400">
        <w:rPr>
          <w:rFonts w:ascii="仿宋_GB2312" w:eastAsia="仿宋_GB2312" w:cs="仿宋_GB2312" w:hint="eastAsia"/>
          <w:color w:val="000000" w:themeColor="text1"/>
          <w:sz w:val="28"/>
          <w:szCs w:val="28"/>
        </w:rPr>
        <w:lastRenderedPageBreak/>
        <w:t>构建了公司“</w:t>
      </w:r>
      <w:r w:rsidRPr="00CC1400">
        <w:rPr>
          <w:rFonts w:ascii="仿宋_GB2312" w:eastAsia="仿宋_GB2312" w:cs="仿宋_GB2312"/>
          <w:color w:val="000000" w:themeColor="text1"/>
          <w:sz w:val="28"/>
          <w:szCs w:val="28"/>
        </w:rPr>
        <w:t>H</w:t>
      </w:r>
      <w:r w:rsidRPr="00CC1400">
        <w:rPr>
          <w:rFonts w:ascii="仿宋_GB2312" w:eastAsia="仿宋_GB2312" w:cs="仿宋_GB2312" w:hint="eastAsia"/>
          <w:color w:val="000000" w:themeColor="text1"/>
          <w:sz w:val="28"/>
          <w:szCs w:val="28"/>
        </w:rPr>
        <w:t>”型双通道职业发展路径。按照人才成长路径特征，公司“</w:t>
      </w:r>
      <w:r w:rsidRPr="00CC1400">
        <w:rPr>
          <w:rFonts w:ascii="仿宋_GB2312" w:eastAsia="仿宋_GB2312" w:cs="仿宋_GB2312"/>
          <w:color w:val="000000" w:themeColor="text1"/>
          <w:sz w:val="28"/>
          <w:szCs w:val="28"/>
        </w:rPr>
        <w:t>H</w:t>
      </w:r>
      <w:r w:rsidRPr="00CC1400">
        <w:rPr>
          <w:rFonts w:ascii="仿宋_GB2312" w:eastAsia="仿宋_GB2312" w:cs="仿宋_GB2312" w:hint="eastAsia"/>
          <w:color w:val="000000" w:themeColor="text1"/>
          <w:sz w:val="28"/>
          <w:szCs w:val="28"/>
        </w:rPr>
        <w:t>”型双通道职业发展路径分为管理通道和专业通道，并按照分层级管理的原则，不断完善和健全各通道人才选拔、任用、考评、激励与退出的动态管理机制，营造良好的成长发展氛围，激发各通道人才积极性与创新性。</w:t>
      </w:r>
    </w:p>
    <w:p w:rsidR="00604800" w:rsidRPr="00926648" w:rsidRDefault="00604800" w:rsidP="00064EE1">
      <w:pPr>
        <w:spacing w:before="240" w:line="360" w:lineRule="auto"/>
        <w:ind w:firstLine="560"/>
        <w:rPr>
          <w:rFonts w:ascii="仿宋_GB2312" w:eastAsia="仿宋_GB2312" w:cs="仿宋_GB2312"/>
          <w:b/>
          <w:color w:val="000000" w:themeColor="text1"/>
          <w:sz w:val="28"/>
          <w:szCs w:val="28"/>
        </w:rPr>
      </w:pPr>
      <w:r w:rsidRPr="00926648">
        <w:rPr>
          <w:rFonts w:ascii="仿宋_GB2312" w:eastAsia="仿宋_GB2312" w:cs="仿宋_GB2312" w:hint="eastAsia"/>
          <w:b/>
          <w:color w:val="000000" w:themeColor="text1"/>
          <w:sz w:val="28"/>
          <w:szCs w:val="28"/>
        </w:rPr>
        <w:t>3.</w:t>
      </w:r>
      <w:r w:rsidR="00064EE1">
        <w:rPr>
          <w:rFonts w:ascii="仿宋_GB2312" w:eastAsia="仿宋_GB2312" w:cs="仿宋_GB2312" w:hint="eastAsia"/>
          <w:b/>
          <w:color w:val="000000" w:themeColor="text1"/>
          <w:sz w:val="28"/>
          <w:szCs w:val="28"/>
        </w:rPr>
        <w:t>丰富</w:t>
      </w:r>
      <w:r w:rsidRPr="00926648">
        <w:rPr>
          <w:rFonts w:ascii="仿宋_GB2312" w:eastAsia="仿宋_GB2312" w:cs="仿宋_GB2312" w:hint="eastAsia"/>
          <w:b/>
          <w:color w:val="000000" w:themeColor="text1"/>
          <w:sz w:val="28"/>
          <w:szCs w:val="28"/>
        </w:rPr>
        <w:t>薪酬待遇</w:t>
      </w:r>
    </w:p>
    <w:p w:rsidR="00E156AB" w:rsidRPr="00E156AB" w:rsidRDefault="00E156AB" w:rsidP="00E156AB">
      <w:pPr>
        <w:spacing w:before="240" w:line="360" w:lineRule="auto"/>
        <w:ind w:firstLineChars="196" w:firstLine="549"/>
        <w:rPr>
          <w:rFonts w:ascii="仿宋_GB2312" w:eastAsia="仿宋_GB2312" w:cs="仿宋_GB2312"/>
          <w:color w:val="000000" w:themeColor="text1"/>
          <w:sz w:val="28"/>
          <w:szCs w:val="28"/>
        </w:rPr>
      </w:pPr>
      <w:r w:rsidRPr="00E156AB">
        <w:rPr>
          <w:rFonts w:ascii="仿宋_GB2312" w:eastAsia="仿宋_GB2312" w:hint="eastAsia"/>
          <w:color w:val="000000" w:themeColor="text1"/>
          <w:sz w:val="28"/>
          <w:szCs w:val="28"/>
        </w:rPr>
        <w:t>公司</w:t>
      </w:r>
      <w:r w:rsidRPr="00E156AB">
        <w:rPr>
          <w:rFonts w:ascii="仿宋_GB2312" w:eastAsia="仿宋_GB2312" w:cs="仿宋_GB2312" w:hint="eastAsia"/>
          <w:color w:val="000000" w:themeColor="text1"/>
          <w:sz w:val="28"/>
          <w:szCs w:val="28"/>
        </w:rPr>
        <w:t>推进全面激励理念，</w:t>
      </w:r>
      <w:r w:rsidRPr="00E156AB">
        <w:rPr>
          <w:rFonts w:ascii="仿宋_GB2312" w:eastAsia="仿宋_GB2312" w:hint="eastAsia"/>
          <w:color w:val="000000" w:themeColor="text1"/>
          <w:sz w:val="28"/>
          <w:szCs w:val="28"/>
        </w:rPr>
        <w:t>激励的形式、手段较为丰富。在短期考核激励方面，逐步建立了从考核目标设定、过程监控、绩效指导、审计评价等系统的、精细化的考核体系；中长期激励方面，为促进中长期发展目标的达成，公司尝试了EVA中长期激励等中长期激励模式，并发布</w:t>
      </w:r>
      <w:r w:rsidRPr="00E156AB">
        <w:rPr>
          <w:rFonts w:ascii="仿宋_GB2312" w:eastAsia="仿宋_GB2312" w:cs="仿宋_GB2312" w:hint="eastAsia"/>
          <w:color w:val="000000" w:themeColor="text1"/>
          <w:sz w:val="28"/>
          <w:szCs w:val="28"/>
        </w:rPr>
        <w:t>《人才引进及中高端人才全面激励计划</w:t>
      </w:r>
      <w:r w:rsidRPr="00E156AB">
        <w:rPr>
          <w:rFonts w:ascii="仿宋_GB2312" w:eastAsia="仿宋_GB2312" w:cs="仿宋_GB2312"/>
          <w:color w:val="000000" w:themeColor="text1"/>
          <w:sz w:val="28"/>
          <w:szCs w:val="28"/>
        </w:rPr>
        <w:t>——</w:t>
      </w:r>
      <w:r w:rsidRPr="00E156AB">
        <w:rPr>
          <w:rFonts w:ascii="仿宋_GB2312" w:eastAsia="仿宋_GB2312" w:cs="仿宋_GB2312" w:hint="eastAsia"/>
          <w:color w:val="000000" w:themeColor="text1"/>
          <w:sz w:val="28"/>
          <w:szCs w:val="28"/>
        </w:rPr>
        <w:t>“苹果计划”》</w:t>
      </w:r>
      <w:r w:rsidRPr="00E156AB">
        <w:rPr>
          <w:rFonts w:ascii="仿宋_GB2312" w:eastAsia="仿宋_GB2312" w:hint="eastAsia"/>
          <w:color w:val="000000" w:themeColor="text1"/>
          <w:sz w:val="28"/>
          <w:szCs w:val="28"/>
        </w:rPr>
        <w:t>，</w:t>
      </w:r>
      <w:r w:rsidRPr="00E156AB">
        <w:rPr>
          <w:rFonts w:ascii="仿宋_GB2312" w:eastAsia="仿宋_GB2312" w:cs="仿宋_GB2312" w:hint="eastAsia"/>
          <w:color w:val="000000" w:themeColor="text1"/>
          <w:sz w:val="28"/>
          <w:szCs w:val="28"/>
        </w:rPr>
        <w:t>加速人才引进步伐，促进公司核心竞争力与人才薪酬竞争力共同成长，发挥薪酬在人才保留和激励中的作用。</w:t>
      </w:r>
    </w:p>
    <w:p w:rsidR="00AE5B3B" w:rsidRPr="00771E29" w:rsidRDefault="00604800" w:rsidP="00195D3A">
      <w:pPr>
        <w:spacing w:before="240" w:line="360" w:lineRule="auto"/>
        <w:ind w:firstLineChars="200" w:firstLine="562"/>
        <w:rPr>
          <w:rFonts w:ascii="仿宋_GB2312" w:eastAsia="仿宋_GB2312" w:cs="仿宋_GB2312"/>
          <w:b/>
          <w:color w:val="000000" w:themeColor="text1"/>
          <w:sz w:val="28"/>
          <w:szCs w:val="28"/>
        </w:rPr>
      </w:pPr>
      <w:r w:rsidRPr="00771E29">
        <w:rPr>
          <w:rFonts w:ascii="仿宋_GB2312" w:eastAsia="仿宋_GB2312" w:cs="仿宋_GB2312" w:hint="eastAsia"/>
          <w:b/>
          <w:color w:val="000000" w:themeColor="text1"/>
          <w:sz w:val="28"/>
          <w:szCs w:val="28"/>
        </w:rPr>
        <w:t>4</w:t>
      </w:r>
      <w:r w:rsidR="00771E29" w:rsidRPr="00771E29">
        <w:rPr>
          <w:rFonts w:ascii="仿宋_GB2312" w:eastAsia="仿宋_GB2312" w:cs="仿宋_GB2312" w:hint="eastAsia"/>
          <w:b/>
          <w:color w:val="000000" w:themeColor="text1"/>
          <w:sz w:val="28"/>
          <w:szCs w:val="28"/>
        </w:rPr>
        <w:t>.</w:t>
      </w:r>
      <w:r w:rsidR="005413A1" w:rsidRPr="00771E29">
        <w:rPr>
          <w:rFonts w:ascii="仿宋_GB2312" w:eastAsia="仿宋_GB2312" w:cs="仿宋_GB2312" w:hint="eastAsia"/>
          <w:b/>
          <w:color w:val="000000" w:themeColor="text1"/>
          <w:sz w:val="28"/>
          <w:szCs w:val="28"/>
        </w:rPr>
        <w:t>加强教育培训</w:t>
      </w:r>
    </w:p>
    <w:p w:rsidR="00E51416" w:rsidRDefault="00771E29" w:rsidP="00E51416">
      <w:pPr>
        <w:spacing w:before="240" w:line="360" w:lineRule="auto"/>
        <w:ind w:firstLineChars="196" w:firstLine="549"/>
        <w:rPr>
          <w:rFonts w:ascii="仿宋_GB2312" w:eastAsia="仿宋_GB2312" w:cs="仿宋_GB2312"/>
          <w:color w:val="000000" w:themeColor="text1"/>
          <w:sz w:val="28"/>
          <w:szCs w:val="28"/>
        </w:rPr>
      </w:pPr>
      <w:r w:rsidRPr="00771E29">
        <w:rPr>
          <w:rFonts w:ascii="仿宋_GB2312" w:eastAsia="仿宋_GB2312" w:cs="仿宋_GB2312" w:hint="eastAsia"/>
          <w:color w:val="000000" w:themeColor="text1"/>
          <w:sz w:val="28"/>
          <w:szCs w:val="28"/>
        </w:rPr>
        <w:t>公司培训体系是以发展战略和管理理念为核心，以员工需求为基础，以满足员工职业发展为宗旨，不断创新培训方式，丰富培训内容，建立健全人才发展机制，着力打造学习型组织，有效提升整体人力资源素质。通过建立健全培训制度，丰富培训资源、优化培训运作流程，一方面发掘内部才智资源，</w:t>
      </w:r>
      <w:proofErr w:type="gramStart"/>
      <w:r w:rsidRPr="00771E29">
        <w:rPr>
          <w:rFonts w:ascii="仿宋_GB2312" w:eastAsia="仿宋_GB2312" w:cs="仿宋_GB2312" w:hint="eastAsia"/>
          <w:color w:val="000000" w:themeColor="text1"/>
          <w:sz w:val="28"/>
          <w:szCs w:val="28"/>
        </w:rPr>
        <w:t>壮大内训讲师</w:t>
      </w:r>
      <w:proofErr w:type="gramEnd"/>
      <w:r w:rsidRPr="00771E29">
        <w:rPr>
          <w:rFonts w:ascii="仿宋_GB2312" w:eastAsia="仿宋_GB2312" w:cs="仿宋_GB2312" w:hint="eastAsia"/>
          <w:color w:val="000000" w:themeColor="text1"/>
          <w:sz w:val="28"/>
          <w:szCs w:val="28"/>
        </w:rPr>
        <w:t>队伍，开发、丰富课程资源，充实培训资源库，</w:t>
      </w:r>
      <w:r w:rsidR="00004BD2" w:rsidRPr="00771E29">
        <w:rPr>
          <w:rFonts w:ascii="仿宋_GB2312" w:eastAsia="仿宋_GB2312" w:cs="Times New Roman"/>
          <w:noProof/>
          <w:color w:val="000000" w:themeColor="text1"/>
          <w:sz w:val="28"/>
          <w:szCs w:val="28"/>
        </w:rPr>
        <w:drawing>
          <wp:anchor distT="0" distB="0" distL="114300" distR="114300" simplePos="0" relativeHeight="251665408" behindDoc="0" locked="0" layoutInCell="1" allowOverlap="1">
            <wp:simplePos x="0" y="0"/>
            <wp:positionH relativeFrom="column">
              <wp:posOffset>2178685</wp:posOffset>
            </wp:positionH>
            <wp:positionV relativeFrom="paragraph">
              <wp:posOffset>94615</wp:posOffset>
            </wp:positionV>
            <wp:extent cx="3423920" cy="1849120"/>
            <wp:effectExtent l="0" t="0" r="0" b="0"/>
            <wp:wrapSquare wrapText="bothSides"/>
            <wp:docPr id="3" name="图片 3" descr="培训体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培训体系.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423920" cy="1849120"/>
                    </a:xfrm>
                    <a:prstGeom prst="rect">
                      <a:avLst/>
                    </a:prstGeom>
                    <a:noFill/>
                    <a:ln>
                      <a:noFill/>
                    </a:ln>
                  </pic:spPr>
                </pic:pic>
              </a:graphicData>
            </a:graphic>
          </wp:anchor>
        </w:drawing>
      </w:r>
      <w:r w:rsidRPr="00771E29">
        <w:rPr>
          <w:rFonts w:ascii="仿宋_GB2312" w:eastAsia="仿宋_GB2312" w:cs="仿宋_GB2312" w:hint="eastAsia"/>
          <w:color w:val="000000" w:themeColor="text1"/>
          <w:sz w:val="28"/>
          <w:szCs w:val="28"/>
        </w:rPr>
        <w:t>有效完善员工培训档案；另一方面不断优化培训运作流程，运用多种方式开展培训需求调研，科学规划培训计划，有效组织培训实施，并通过多种方式的评估，保</w:t>
      </w:r>
      <w:r w:rsidRPr="00771E29">
        <w:rPr>
          <w:rFonts w:ascii="仿宋_GB2312" w:eastAsia="仿宋_GB2312" w:cs="仿宋_GB2312" w:hint="eastAsia"/>
          <w:color w:val="000000" w:themeColor="text1"/>
          <w:sz w:val="28"/>
          <w:szCs w:val="28"/>
        </w:rPr>
        <w:lastRenderedPageBreak/>
        <w:t>证培训效果。</w:t>
      </w:r>
      <w:r w:rsidRPr="00E51416">
        <w:rPr>
          <w:rFonts w:ascii="仿宋_GB2312" w:eastAsia="仿宋_GB2312" w:cs="仿宋_GB2312" w:hint="eastAsia"/>
          <w:color w:val="000000" w:themeColor="text1"/>
          <w:sz w:val="28"/>
          <w:szCs w:val="28"/>
        </w:rPr>
        <w:t>我们通过内训、外训、拓展、教育资助等培训形式，为员工提供关于新员工入职培训、管理提升培训、专业技能培训、安全教育培训、学历教育培训等方面的专业培训，大大提升了员工专业技术能力与管理能力。</w:t>
      </w:r>
      <w:r w:rsidRPr="00E51416">
        <w:rPr>
          <w:rFonts w:ascii="仿宋_GB2312" w:eastAsia="仿宋_GB2312" w:cs="仿宋_GB2312"/>
          <w:color w:val="000000" w:themeColor="text1"/>
          <w:sz w:val="28"/>
          <w:szCs w:val="28"/>
        </w:rPr>
        <w:t>201</w:t>
      </w:r>
      <w:r w:rsidRPr="00E51416">
        <w:rPr>
          <w:rFonts w:ascii="仿宋_GB2312" w:eastAsia="仿宋_GB2312" w:cs="仿宋_GB2312" w:hint="eastAsia"/>
          <w:color w:val="000000" w:themeColor="text1"/>
          <w:sz w:val="28"/>
          <w:szCs w:val="28"/>
        </w:rPr>
        <w:t>3年公司共组织培训近三百项，覆盖三千余人次，满足</w:t>
      </w:r>
      <w:r w:rsidR="00CC5894" w:rsidRPr="00E51416">
        <w:rPr>
          <w:rFonts w:ascii="仿宋_GB2312" w:eastAsia="仿宋_GB2312" w:cs="仿宋_GB2312" w:hint="eastAsia"/>
          <w:color w:val="000000" w:themeColor="text1"/>
          <w:sz w:val="28"/>
          <w:szCs w:val="28"/>
        </w:rPr>
        <w:t>了</w:t>
      </w:r>
      <w:r w:rsidRPr="00E51416">
        <w:rPr>
          <w:rFonts w:ascii="仿宋_GB2312" w:eastAsia="仿宋_GB2312" w:cs="仿宋_GB2312" w:hint="eastAsia"/>
          <w:color w:val="000000" w:themeColor="text1"/>
          <w:sz w:val="28"/>
          <w:szCs w:val="28"/>
        </w:rPr>
        <w:t>员工各方面的培训需求。</w:t>
      </w:r>
      <w:bookmarkStart w:id="30" w:name="_Toc383694429"/>
    </w:p>
    <w:p w:rsidR="00771E29" w:rsidRPr="00E51416" w:rsidRDefault="00771E29" w:rsidP="00E51416">
      <w:pPr>
        <w:spacing w:before="240" w:line="360" w:lineRule="auto"/>
        <w:ind w:firstLineChars="196" w:firstLine="551"/>
        <w:rPr>
          <w:rFonts w:ascii="仿宋_GB2312" w:eastAsia="仿宋_GB2312" w:cs="仿宋_GB2312"/>
          <w:b/>
          <w:color w:val="000000" w:themeColor="text1"/>
          <w:sz w:val="28"/>
          <w:szCs w:val="28"/>
        </w:rPr>
      </w:pPr>
      <w:r w:rsidRPr="00E51416">
        <w:rPr>
          <w:rFonts w:ascii="仿宋_GB2312" w:eastAsia="仿宋_GB2312" w:cs="仿宋_GB2312" w:hint="eastAsia"/>
          <w:b/>
          <w:color w:val="000000" w:themeColor="text1"/>
          <w:sz w:val="28"/>
          <w:szCs w:val="28"/>
        </w:rPr>
        <w:t>（三）</w:t>
      </w:r>
      <w:proofErr w:type="gramStart"/>
      <w:r w:rsidRPr="00E51416">
        <w:rPr>
          <w:rFonts w:ascii="仿宋_GB2312" w:eastAsia="仿宋_GB2312" w:cs="仿宋_GB2312" w:hint="eastAsia"/>
          <w:b/>
          <w:color w:val="000000" w:themeColor="text1"/>
          <w:sz w:val="28"/>
          <w:szCs w:val="28"/>
        </w:rPr>
        <w:t>关爱员工</w:t>
      </w:r>
      <w:proofErr w:type="gramEnd"/>
      <w:r w:rsidRPr="00E51416">
        <w:rPr>
          <w:rFonts w:ascii="仿宋_GB2312" w:eastAsia="仿宋_GB2312" w:cs="仿宋_GB2312" w:hint="eastAsia"/>
          <w:b/>
          <w:color w:val="000000" w:themeColor="text1"/>
          <w:sz w:val="28"/>
          <w:szCs w:val="28"/>
        </w:rPr>
        <w:t>生活</w:t>
      </w:r>
      <w:bookmarkEnd w:id="30"/>
    </w:p>
    <w:p w:rsidR="00771E29" w:rsidRPr="00517789" w:rsidRDefault="00771E29" w:rsidP="00771E29">
      <w:pPr>
        <w:spacing w:before="240" w:line="360" w:lineRule="auto"/>
        <w:ind w:firstLineChars="200" w:firstLine="562"/>
        <w:rPr>
          <w:rFonts w:ascii="仿宋_GB2312" w:eastAsia="仿宋_GB2312" w:cs="仿宋_GB2312"/>
          <w:b/>
          <w:sz w:val="28"/>
          <w:szCs w:val="28"/>
        </w:rPr>
      </w:pPr>
      <w:r w:rsidRPr="00517789">
        <w:rPr>
          <w:rFonts w:ascii="仿宋_GB2312" w:eastAsia="仿宋_GB2312" w:cs="仿宋_GB2312" w:hint="eastAsia"/>
          <w:b/>
          <w:sz w:val="28"/>
          <w:szCs w:val="28"/>
        </w:rPr>
        <w:t>1.关注员工健康安全</w:t>
      </w:r>
    </w:p>
    <w:p w:rsidR="00771E29" w:rsidRPr="002C3046" w:rsidRDefault="00771E29" w:rsidP="00771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Chars="200" w:firstLine="560"/>
        <w:jc w:val="left"/>
        <w:rPr>
          <w:rFonts w:ascii="仿宋_GB2312" w:eastAsia="仿宋_GB2312" w:cs="仿宋_GB2312"/>
          <w:color w:val="000000" w:themeColor="text1"/>
          <w:sz w:val="28"/>
          <w:szCs w:val="28"/>
        </w:rPr>
      </w:pPr>
      <w:r>
        <w:rPr>
          <w:rFonts w:ascii="仿宋_GB2312" w:eastAsia="仿宋_GB2312" w:cs="仿宋_GB2312" w:hint="eastAsia"/>
          <w:sz w:val="28"/>
          <w:szCs w:val="28"/>
        </w:rPr>
        <w:t>我们高度关注员工职业健康。</w:t>
      </w:r>
      <w:r w:rsidRPr="00D16E07">
        <w:rPr>
          <w:rFonts w:ascii="仿宋_GB2312" w:eastAsia="仿宋_GB2312" w:cs="仿宋_GB2312" w:hint="eastAsia"/>
          <w:sz w:val="28"/>
          <w:szCs w:val="28"/>
        </w:rPr>
        <w:t>建立了职业健康安全管理体系，通过</w:t>
      </w:r>
      <w:r w:rsidRPr="00D16E07">
        <w:rPr>
          <w:rFonts w:ascii="仿宋_GB2312" w:eastAsia="仿宋_GB2312" w:cs="仿宋_GB2312"/>
          <w:sz w:val="28"/>
          <w:szCs w:val="28"/>
        </w:rPr>
        <w:t>OHSAS18001</w:t>
      </w:r>
      <w:r w:rsidRPr="00D16E07">
        <w:rPr>
          <w:rFonts w:ascii="仿宋_GB2312" w:eastAsia="仿宋_GB2312" w:cs="仿宋_GB2312" w:hint="eastAsia"/>
          <w:sz w:val="28"/>
          <w:szCs w:val="28"/>
        </w:rPr>
        <w:t>认证，以实现对员工健康安全的有效管理，建立了《公司总部生产安全事故等突发事件综合应急预案》、《公司安全奖惩条例》、《保卫、安全管</w:t>
      </w:r>
      <w:r>
        <w:rPr>
          <w:rFonts w:ascii="仿宋_GB2312" w:eastAsia="仿宋_GB2312" w:cs="仿宋_GB2312" w:hint="eastAsia"/>
          <w:color w:val="000000" w:themeColor="text1"/>
          <w:sz w:val="28"/>
          <w:szCs w:val="28"/>
        </w:rPr>
        <w:t>理办法》等</w:t>
      </w:r>
      <w:r w:rsidRPr="00464C50">
        <w:rPr>
          <w:rFonts w:ascii="仿宋_GB2312" w:eastAsia="仿宋_GB2312" w:cs="仿宋_GB2312" w:hint="eastAsia"/>
          <w:color w:val="000000" w:themeColor="text1"/>
          <w:sz w:val="28"/>
          <w:szCs w:val="28"/>
        </w:rPr>
        <w:t>规章制度，严格按照国家劳动安全规程和标准，为员工提供健康、安全的工作环境</w:t>
      </w:r>
      <w:r>
        <w:rPr>
          <w:rFonts w:ascii="仿宋_GB2312" w:eastAsia="仿宋_GB2312" w:cs="仿宋_GB2312" w:hint="eastAsia"/>
          <w:color w:val="000000" w:themeColor="text1"/>
          <w:sz w:val="28"/>
          <w:szCs w:val="28"/>
        </w:rPr>
        <w:t>。</w:t>
      </w:r>
      <w:r w:rsidRPr="00464C50">
        <w:rPr>
          <w:rFonts w:ascii="仿宋_GB2312" w:eastAsia="仿宋_GB2312" w:cs="仿宋_GB2312"/>
          <w:color w:val="000000" w:themeColor="text1"/>
          <w:sz w:val="28"/>
          <w:szCs w:val="28"/>
        </w:rPr>
        <w:t>201</w:t>
      </w:r>
      <w:r w:rsidRPr="00464C50">
        <w:rPr>
          <w:rFonts w:ascii="仿宋_GB2312" w:eastAsia="仿宋_GB2312" w:cs="仿宋_GB2312" w:hint="eastAsia"/>
          <w:color w:val="000000" w:themeColor="text1"/>
          <w:sz w:val="28"/>
          <w:szCs w:val="28"/>
        </w:rPr>
        <w:t>3年实现全年工伤事故零发生。</w:t>
      </w:r>
      <w:r w:rsidRPr="00B061D3">
        <w:rPr>
          <w:rFonts w:ascii="仿宋_GB2312" w:eastAsia="仿宋_GB2312" w:hAnsi="宋体" w:cs="仿宋_GB2312" w:hint="eastAsia"/>
          <w:color w:val="000000"/>
          <w:sz w:val="28"/>
          <w:szCs w:val="28"/>
        </w:rPr>
        <w:t>充分从员工角度出发，为员工利益着想，</w:t>
      </w:r>
      <w:r>
        <w:rPr>
          <w:rFonts w:ascii="仿宋_GB2312" w:eastAsia="仿宋_GB2312" w:hAnsi="宋体" w:cs="仿宋_GB2312" w:hint="eastAsia"/>
          <w:color w:val="000000"/>
          <w:sz w:val="28"/>
          <w:szCs w:val="28"/>
        </w:rPr>
        <w:t>组织员工开展年度体检，</w:t>
      </w:r>
      <w:r w:rsidRPr="00B061D3">
        <w:rPr>
          <w:rFonts w:ascii="仿宋_GB2312" w:eastAsia="仿宋_GB2312" w:hAnsi="宋体" w:cs="仿宋_GB2312" w:hint="eastAsia"/>
          <w:color w:val="000000"/>
          <w:sz w:val="28"/>
          <w:szCs w:val="28"/>
        </w:rPr>
        <w:t>为员工及子女投保了商业补充医疗保险</w:t>
      </w:r>
      <w:r>
        <w:rPr>
          <w:rFonts w:ascii="仿宋_GB2312" w:eastAsia="仿宋_GB2312" w:hAnsi="宋体" w:cs="仿宋_GB2312" w:hint="eastAsia"/>
          <w:color w:val="000000"/>
          <w:sz w:val="28"/>
          <w:szCs w:val="28"/>
        </w:rPr>
        <w:t>，大大减轻了员工及子女看病就医</w:t>
      </w:r>
      <w:r w:rsidRPr="00B061D3">
        <w:rPr>
          <w:rFonts w:ascii="仿宋_GB2312" w:eastAsia="仿宋_GB2312" w:hAnsi="宋体" w:cs="仿宋_GB2312" w:hint="eastAsia"/>
          <w:color w:val="000000"/>
          <w:sz w:val="28"/>
          <w:szCs w:val="28"/>
        </w:rPr>
        <w:t>负担，提升员工家庭健康指数，增强员工的幸福感。</w:t>
      </w:r>
      <w:r>
        <w:rPr>
          <w:rFonts w:ascii="仿宋_GB2312" w:eastAsia="仿宋_GB2312" w:hAnsi="宋体" w:cs="仿宋_GB2312" w:hint="eastAsia"/>
          <w:color w:val="000000"/>
          <w:sz w:val="28"/>
          <w:szCs w:val="28"/>
        </w:rPr>
        <w:t>2013年3月，公司开展</w:t>
      </w:r>
      <w:r w:rsidRPr="00B061D3">
        <w:rPr>
          <w:rFonts w:ascii="仿宋_GB2312" w:eastAsia="仿宋_GB2312" w:hAnsi="宋体" w:cs="仿宋_GB2312" w:hint="eastAsia"/>
          <w:color w:val="000000"/>
          <w:sz w:val="28"/>
          <w:szCs w:val="28"/>
        </w:rPr>
        <w:t>“员工家庭自助保障计划”服务方案，为员工及其家庭提供更全面更丰富的保险服务。</w:t>
      </w:r>
    </w:p>
    <w:p w:rsidR="00771E29" w:rsidRPr="006C5D0B" w:rsidRDefault="00771E29" w:rsidP="00771E29">
      <w:pPr>
        <w:widowControl/>
        <w:spacing w:before="240" w:line="360" w:lineRule="auto"/>
        <w:ind w:firstLineChars="200" w:firstLine="560"/>
        <w:jc w:val="left"/>
        <w:rPr>
          <w:rFonts w:ascii="仿宋_GB2312" w:eastAsia="仿宋_GB2312" w:hAnsi="宋体" w:cs="Times New Roman"/>
          <w:kern w:val="0"/>
          <w:sz w:val="28"/>
          <w:szCs w:val="28"/>
        </w:rPr>
      </w:pPr>
      <w:r>
        <w:rPr>
          <w:rFonts w:ascii="仿宋_GB2312" w:eastAsia="仿宋_GB2312" w:cs="仿宋_GB2312" w:hint="eastAsia"/>
          <w:sz w:val="28"/>
          <w:szCs w:val="28"/>
        </w:rPr>
        <w:t>我们</w:t>
      </w:r>
      <w:r w:rsidRPr="00952DCD">
        <w:rPr>
          <w:rFonts w:ascii="仿宋_GB2312" w:eastAsia="仿宋_GB2312" w:cs="仿宋_GB2312" w:hint="eastAsia"/>
          <w:sz w:val="28"/>
          <w:szCs w:val="28"/>
        </w:rPr>
        <w:t>始终坚持“安全第一，预防为主”的方针，严格加强</w:t>
      </w:r>
      <w:r>
        <w:rPr>
          <w:rFonts w:ascii="仿宋_GB2312" w:eastAsia="仿宋_GB2312" w:cs="仿宋_GB2312" w:hint="eastAsia"/>
          <w:sz w:val="28"/>
          <w:szCs w:val="28"/>
        </w:rPr>
        <w:t>公司园区</w:t>
      </w:r>
      <w:r w:rsidRPr="00952DCD">
        <w:rPr>
          <w:rFonts w:ascii="仿宋_GB2312" w:eastAsia="仿宋_GB2312" w:cs="仿宋_GB2312" w:hint="eastAsia"/>
          <w:sz w:val="28"/>
          <w:szCs w:val="28"/>
        </w:rPr>
        <w:t>班车和驾驶员的资质把关，</w:t>
      </w:r>
      <w:r>
        <w:rPr>
          <w:rFonts w:ascii="仿宋_GB2312" w:eastAsia="仿宋_GB2312" w:cs="仿宋_GB2312" w:hint="eastAsia"/>
          <w:sz w:val="28"/>
          <w:szCs w:val="28"/>
        </w:rPr>
        <w:t>进行日常安全监督检查，切实保障员工生命安全，维护正常的交通安全秩序；</w:t>
      </w:r>
      <w:r w:rsidRPr="00952DCD">
        <w:rPr>
          <w:rFonts w:ascii="仿宋_GB2312" w:eastAsia="仿宋_GB2312" w:cs="仿宋_GB2312" w:hint="eastAsia"/>
          <w:sz w:val="28"/>
          <w:szCs w:val="28"/>
        </w:rPr>
        <w:t>贯彻落实“预防为主，防消结合”的方针</w:t>
      </w:r>
      <w:r w:rsidRPr="00952DCD">
        <w:rPr>
          <w:rFonts w:ascii="仿宋_GB2312" w:eastAsia="仿宋_GB2312" w:cs="仿宋_GB2312"/>
          <w:sz w:val="28"/>
          <w:szCs w:val="28"/>
        </w:rPr>
        <w:t>,</w:t>
      </w:r>
      <w:r>
        <w:rPr>
          <w:rFonts w:ascii="仿宋_GB2312" w:eastAsia="仿宋_GB2312" w:cs="仿宋_GB2312" w:hint="eastAsia"/>
          <w:sz w:val="28"/>
          <w:szCs w:val="28"/>
        </w:rPr>
        <w:t>提高员工消防安全意识，强化员工抵御灾害的心理素质，定期开展“消防安全教育”培训活动，对全员进行安全消防教育；</w:t>
      </w:r>
      <w:r w:rsidRPr="00952DCD">
        <w:rPr>
          <w:rFonts w:ascii="仿宋_GB2312" w:eastAsia="仿宋_GB2312" w:cs="仿宋_GB2312" w:hint="eastAsia"/>
          <w:sz w:val="28"/>
          <w:szCs w:val="28"/>
        </w:rPr>
        <w:t>坚持以食品安全卫生为</w:t>
      </w:r>
      <w:r>
        <w:rPr>
          <w:rFonts w:ascii="仿宋_GB2312" w:eastAsia="仿宋_GB2312" w:cs="仿宋_GB2312" w:hint="eastAsia"/>
          <w:sz w:val="28"/>
          <w:szCs w:val="28"/>
        </w:rPr>
        <w:t>目标，建立</w:t>
      </w:r>
      <w:r w:rsidRPr="00952DCD">
        <w:rPr>
          <w:rFonts w:ascii="仿宋_GB2312" w:eastAsia="仿宋_GB2312" w:cs="仿宋_GB2312" w:hint="eastAsia"/>
          <w:sz w:val="28"/>
          <w:szCs w:val="28"/>
        </w:rPr>
        <w:t>《餐厅管理办法》、《员工餐厅膳食质量考评委员会章程》</w:t>
      </w:r>
      <w:r w:rsidRPr="00952DCD">
        <w:rPr>
          <w:rFonts w:ascii="仿宋_GB2312" w:eastAsia="仿宋_GB2312" w:cs="仿宋_GB2312"/>
          <w:sz w:val="28"/>
          <w:szCs w:val="28"/>
        </w:rPr>
        <w:t>,</w:t>
      </w:r>
      <w:r>
        <w:rPr>
          <w:rFonts w:ascii="仿宋_GB2312" w:eastAsia="仿宋_GB2312" w:cs="仿宋_GB2312" w:hint="eastAsia"/>
          <w:sz w:val="28"/>
          <w:szCs w:val="28"/>
        </w:rPr>
        <w:t>成立员工餐厅膳食考评委员会，定期召开员工餐厅膳食考评委员会会议，</w:t>
      </w:r>
      <w:r w:rsidRPr="00952DCD">
        <w:rPr>
          <w:rFonts w:ascii="仿宋_GB2312" w:eastAsia="仿宋_GB2312" w:cs="仿宋_GB2312" w:hint="eastAsia"/>
          <w:sz w:val="28"/>
          <w:szCs w:val="28"/>
        </w:rPr>
        <w:t>季度对餐厅进行满意度调查，收集和反映员工意见和建议，</w:t>
      </w:r>
      <w:r>
        <w:rPr>
          <w:rFonts w:ascii="仿宋_GB2312" w:eastAsia="仿宋_GB2312" w:cs="仿宋_GB2312" w:hint="eastAsia"/>
          <w:sz w:val="28"/>
          <w:szCs w:val="28"/>
        </w:rPr>
        <w:t>尽快完成整改</w:t>
      </w:r>
      <w:r w:rsidRPr="00952DCD">
        <w:rPr>
          <w:rFonts w:ascii="仿宋_GB2312" w:eastAsia="仿宋_GB2312" w:cs="仿宋_GB2312" w:hint="eastAsia"/>
          <w:sz w:val="28"/>
          <w:szCs w:val="28"/>
        </w:rPr>
        <w:t>。</w:t>
      </w:r>
    </w:p>
    <w:p w:rsidR="00771E29" w:rsidRPr="00517789" w:rsidRDefault="00771E29" w:rsidP="00771E29">
      <w:pPr>
        <w:spacing w:before="240" w:line="360" w:lineRule="auto"/>
        <w:ind w:firstLineChars="200" w:firstLine="562"/>
        <w:rPr>
          <w:rFonts w:ascii="仿宋_GB2312" w:eastAsia="仿宋_GB2312" w:cs="仿宋_GB2312"/>
          <w:b/>
          <w:sz w:val="28"/>
          <w:szCs w:val="28"/>
        </w:rPr>
      </w:pPr>
      <w:r w:rsidRPr="00517789">
        <w:rPr>
          <w:rFonts w:ascii="仿宋_GB2312" w:eastAsia="仿宋_GB2312" w:cs="仿宋_GB2312" w:hint="eastAsia"/>
          <w:b/>
          <w:sz w:val="28"/>
          <w:szCs w:val="28"/>
        </w:rPr>
        <w:lastRenderedPageBreak/>
        <w:t>2.丰富员工生活</w:t>
      </w:r>
    </w:p>
    <w:p w:rsidR="0016768A" w:rsidRDefault="00CD3EA0" w:rsidP="00CD3E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Chars="200" w:firstLine="562"/>
        <w:jc w:val="left"/>
        <w:rPr>
          <w:rFonts w:ascii="仿宋_GB2312" w:eastAsia="仿宋_GB2312" w:hAnsi="宋体" w:cs="仿宋_GB2312"/>
          <w:color w:val="000000"/>
          <w:sz w:val="28"/>
          <w:szCs w:val="28"/>
        </w:rPr>
      </w:pPr>
      <w:r>
        <w:rPr>
          <w:rFonts w:ascii="仿宋_GB2312" w:eastAsia="仿宋_GB2312" w:cs="Times New Roman"/>
          <w:b/>
          <w:bCs/>
          <w:noProof/>
          <w:sz w:val="28"/>
          <w:szCs w:val="28"/>
        </w:rPr>
        <w:drawing>
          <wp:anchor distT="0" distB="0" distL="114300" distR="114300" simplePos="0" relativeHeight="251681792" behindDoc="0" locked="0" layoutInCell="1" allowOverlap="1">
            <wp:simplePos x="0" y="0"/>
            <wp:positionH relativeFrom="column">
              <wp:posOffset>3996690</wp:posOffset>
            </wp:positionH>
            <wp:positionV relativeFrom="paragraph">
              <wp:posOffset>2186940</wp:posOffset>
            </wp:positionV>
            <wp:extent cx="1743710" cy="1210945"/>
            <wp:effectExtent l="190500" t="190500" r="180340" b="1797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710" cy="1210945"/>
                    </a:xfrm>
                    <a:prstGeom prst="rect">
                      <a:avLst/>
                    </a:prstGeom>
                    <a:ln>
                      <a:noFill/>
                    </a:ln>
                    <a:effectLst>
                      <a:outerShdw blurRad="190500" algn="tl" rotWithShape="0">
                        <a:srgbClr val="000000">
                          <a:alpha val="70000"/>
                        </a:srgbClr>
                      </a:outerShdw>
                    </a:effectLst>
                  </pic:spPr>
                </pic:pic>
              </a:graphicData>
            </a:graphic>
          </wp:anchor>
        </w:drawing>
      </w:r>
      <w:r w:rsidR="00771E29" w:rsidRPr="004A3944">
        <w:rPr>
          <w:rFonts w:ascii="仿宋_GB2312" w:eastAsia="仿宋_GB2312" w:hAnsi="宋体" w:cs="仿宋_GB2312" w:hint="eastAsia"/>
          <w:color w:val="000000"/>
          <w:sz w:val="28"/>
          <w:szCs w:val="28"/>
        </w:rPr>
        <w:t>通过多种形式，通过发挥企业文化的价值导向、精神激励和行为规范作用，激励员工树立正确的价值观。</w:t>
      </w:r>
      <w:r w:rsidR="00771E29">
        <w:rPr>
          <w:rFonts w:ascii="仿宋_GB2312" w:eastAsia="仿宋_GB2312" w:cs="仿宋_GB2312" w:hint="eastAsia"/>
          <w:color w:val="000000"/>
          <w:sz w:val="28"/>
          <w:szCs w:val="28"/>
        </w:rPr>
        <w:t>大唐电信</w:t>
      </w:r>
      <w:r w:rsidR="00771E29" w:rsidRPr="004A3944">
        <w:rPr>
          <w:rFonts w:ascii="仿宋_GB2312" w:eastAsia="仿宋_GB2312" w:hAnsi="宋体" w:cs="仿宋_GB2312" w:hint="eastAsia"/>
          <w:color w:val="000000"/>
          <w:sz w:val="28"/>
          <w:szCs w:val="28"/>
        </w:rPr>
        <w:t>通过内刊《大唐家园》（月刊），以全方位、多角度报道公司在技术创新、产业布局、管理提升、市场开拓、员工关怀、党团建设等方面的进展及成绩；通过广播、海报、活动等渠道</w:t>
      </w:r>
      <w:proofErr w:type="gramStart"/>
      <w:r w:rsidR="00771E29" w:rsidRPr="004A3944">
        <w:rPr>
          <w:rFonts w:ascii="仿宋_GB2312" w:eastAsia="仿宋_GB2312" w:hAnsi="宋体" w:cs="仿宋_GB2312" w:hint="eastAsia"/>
          <w:color w:val="000000"/>
          <w:sz w:val="28"/>
          <w:szCs w:val="28"/>
        </w:rPr>
        <w:t>推进司歌传唱</w:t>
      </w:r>
      <w:proofErr w:type="gramEnd"/>
      <w:r w:rsidR="00771E29" w:rsidRPr="004A3944">
        <w:rPr>
          <w:rFonts w:ascii="仿宋_GB2312" w:eastAsia="仿宋_GB2312" w:hAnsi="宋体" w:cs="仿宋_GB2312" w:hint="eastAsia"/>
          <w:color w:val="000000"/>
          <w:sz w:val="28"/>
          <w:szCs w:val="28"/>
        </w:rPr>
        <w:t>，弘扬企业文化精神。</w:t>
      </w:r>
    </w:p>
    <w:p w:rsidR="00BA1CFB" w:rsidRPr="00BA1CFB" w:rsidRDefault="00CD3EA0" w:rsidP="00CD3E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Chars="200" w:firstLine="562"/>
        <w:jc w:val="left"/>
        <w:rPr>
          <w:rFonts w:ascii="仿宋_GB2312" w:eastAsia="仿宋_GB2312" w:hAnsi="宋体" w:cs="仿宋_GB2312"/>
          <w:color w:val="000000"/>
          <w:sz w:val="10"/>
          <w:szCs w:val="10"/>
        </w:rPr>
      </w:pPr>
      <w:r>
        <w:rPr>
          <w:rFonts w:ascii="仿宋_GB2312" w:eastAsia="仿宋_GB2312" w:cs="Times New Roman"/>
          <w:b/>
          <w:bCs/>
          <w:noProof/>
          <w:sz w:val="28"/>
          <w:szCs w:val="28"/>
        </w:rPr>
        <w:drawing>
          <wp:anchor distT="0" distB="0" distL="114300" distR="114300" simplePos="0" relativeHeight="251679744" behindDoc="0" locked="0" layoutInCell="1" allowOverlap="1">
            <wp:simplePos x="0" y="0"/>
            <wp:positionH relativeFrom="column">
              <wp:posOffset>2044700</wp:posOffset>
            </wp:positionH>
            <wp:positionV relativeFrom="paragraph">
              <wp:posOffset>304165</wp:posOffset>
            </wp:positionV>
            <wp:extent cx="1732915" cy="1208405"/>
            <wp:effectExtent l="190500" t="190500" r="172085" b="16319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915" cy="1208405"/>
                    </a:xfrm>
                    <a:prstGeom prst="rect">
                      <a:avLst/>
                    </a:prstGeom>
                    <a:ln>
                      <a:noFill/>
                    </a:ln>
                    <a:effectLst>
                      <a:outerShdw blurRad="190500" algn="tl" rotWithShape="0">
                        <a:srgbClr val="000000">
                          <a:alpha val="70000"/>
                        </a:srgbClr>
                      </a:outerShdw>
                    </a:effectLst>
                  </pic:spPr>
                </pic:pic>
              </a:graphicData>
            </a:graphic>
          </wp:anchor>
        </w:drawing>
      </w:r>
      <w:r>
        <w:rPr>
          <w:rFonts w:ascii="仿宋_GB2312" w:eastAsia="仿宋_GB2312" w:cs="Times New Roman"/>
          <w:b/>
          <w:bCs/>
          <w:noProof/>
          <w:sz w:val="28"/>
          <w:szCs w:val="28"/>
        </w:rPr>
        <w:drawing>
          <wp:anchor distT="0" distB="0" distL="114300" distR="114300" simplePos="0" relativeHeight="251680768" behindDoc="0" locked="0" layoutInCell="1" allowOverlap="1">
            <wp:simplePos x="0" y="0"/>
            <wp:positionH relativeFrom="column">
              <wp:posOffset>52705</wp:posOffset>
            </wp:positionH>
            <wp:positionV relativeFrom="paragraph">
              <wp:posOffset>304800</wp:posOffset>
            </wp:positionV>
            <wp:extent cx="1775460" cy="1174750"/>
            <wp:effectExtent l="190500" t="190500" r="167640" b="17780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5460" cy="1174750"/>
                    </a:xfrm>
                    <a:prstGeom prst="rect">
                      <a:avLst/>
                    </a:prstGeom>
                    <a:ln>
                      <a:noFill/>
                    </a:ln>
                    <a:effectLst>
                      <a:outerShdw blurRad="190500" algn="tl" rotWithShape="0">
                        <a:srgbClr val="000000">
                          <a:alpha val="70000"/>
                        </a:srgbClr>
                      </a:outerShdw>
                    </a:effectLst>
                  </pic:spPr>
                </pic:pic>
              </a:graphicData>
            </a:graphic>
          </wp:anchor>
        </w:drawing>
      </w:r>
    </w:p>
    <w:p w:rsidR="00771E29" w:rsidRPr="003D34F0" w:rsidRDefault="0016768A" w:rsidP="003D34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Chars="200" w:firstLine="560"/>
        <w:jc w:val="left"/>
        <w:rPr>
          <w:rFonts w:ascii="仿宋_GB2312" w:eastAsia="仿宋_GB2312" w:hAnsi="宋体" w:cs="仿宋_GB2312"/>
          <w:color w:val="000000"/>
          <w:sz w:val="28"/>
          <w:szCs w:val="28"/>
        </w:rPr>
      </w:pPr>
      <w:r>
        <w:rPr>
          <w:rFonts w:ascii="仿宋_GB2312" w:eastAsia="仿宋_GB2312" w:hAnsi="宋体" w:cs="仿宋_GB2312" w:hint="eastAsia"/>
          <w:color w:val="000000"/>
          <w:sz w:val="28"/>
          <w:szCs w:val="28"/>
        </w:rPr>
        <w:t>以人为本打造内</w:t>
      </w:r>
      <w:r w:rsidR="00771E29" w:rsidRPr="004A3944">
        <w:rPr>
          <w:rFonts w:ascii="仿宋_GB2312" w:eastAsia="仿宋_GB2312" w:hAnsi="宋体" w:cs="仿宋_GB2312" w:hint="eastAsia"/>
          <w:color w:val="000000"/>
          <w:sz w:val="28"/>
          <w:szCs w:val="28"/>
        </w:rPr>
        <w:t>涵丰富、特色鲜明的企业文化精品活动。</w:t>
      </w:r>
      <w:r w:rsidR="00771E29" w:rsidRPr="004A3944">
        <w:rPr>
          <w:rFonts w:ascii="仿宋_GB2312" w:eastAsia="仿宋_GB2312" w:hAnsi="宋体" w:cs="仿宋_GB2312"/>
          <w:color w:val="000000"/>
          <w:sz w:val="28"/>
          <w:szCs w:val="28"/>
        </w:rPr>
        <w:t>2013</w:t>
      </w:r>
      <w:r w:rsidR="00771E29" w:rsidRPr="004A3944">
        <w:rPr>
          <w:rFonts w:ascii="仿宋_GB2312" w:eastAsia="仿宋_GB2312" w:hAnsi="宋体" w:cs="仿宋_GB2312" w:hint="eastAsia"/>
          <w:color w:val="000000"/>
          <w:sz w:val="28"/>
          <w:szCs w:val="28"/>
        </w:rPr>
        <w:t>年，</w:t>
      </w:r>
      <w:r w:rsidR="00771E29">
        <w:rPr>
          <w:rFonts w:ascii="仿宋_GB2312" w:eastAsia="仿宋_GB2312" w:cs="仿宋_GB2312" w:hint="eastAsia"/>
          <w:color w:val="000000"/>
          <w:sz w:val="28"/>
          <w:szCs w:val="28"/>
        </w:rPr>
        <w:t>大唐电信</w:t>
      </w:r>
      <w:r w:rsidR="00771E29" w:rsidRPr="004A3944">
        <w:rPr>
          <w:rFonts w:ascii="仿宋_GB2312" w:eastAsia="仿宋_GB2312" w:hAnsi="宋体" w:cs="仿宋_GB2312" w:hint="eastAsia"/>
          <w:color w:val="000000"/>
          <w:sz w:val="28"/>
          <w:szCs w:val="28"/>
        </w:rPr>
        <w:t>以文化为载体，开展形式多样的文化娱乐和</w:t>
      </w:r>
      <w:r w:rsidR="00771E29">
        <w:rPr>
          <w:rFonts w:ascii="仿宋_GB2312" w:eastAsia="仿宋_GB2312" w:hAnsi="宋体" w:cs="仿宋_GB2312" w:hint="eastAsia"/>
          <w:color w:val="000000"/>
          <w:sz w:val="28"/>
          <w:szCs w:val="28"/>
        </w:rPr>
        <w:t>体育活动，营造“一条心，一个家，一股劲”的“一个大唐”精神：</w:t>
      </w:r>
      <w:r w:rsidR="00771E29" w:rsidRPr="004A3944">
        <w:rPr>
          <w:rFonts w:ascii="仿宋_GB2312" w:eastAsia="仿宋_GB2312" w:hAnsi="宋体" w:cs="仿宋_GB2312" w:hint="eastAsia"/>
          <w:color w:val="000000"/>
          <w:sz w:val="28"/>
          <w:szCs w:val="28"/>
        </w:rPr>
        <w:t>举办“员工</w:t>
      </w:r>
      <w:r w:rsidR="00771E29">
        <w:rPr>
          <w:rFonts w:ascii="仿宋_GB2312" w:eastAsia="仿宋_GB2312" w:hAnsi="宋体" w:cs="仿宋_GB2312" w:hint="eastAsia"/>
          <w:color w:val="000000"/>
          <w:sz w:val="28"/>
          <w:szCs w:val="28"/>
        </w:rPr>
        <w:t>减压”课程培训，把人文关怀渗透于</w:t>
      </w:r>
      <w:r w:rsidR="00771E29" w:rsidRPr="004A3944">
        <w:rPr>
          <w:rFonts w:ascii="仿宋_GB2312" w:eastAsia="仿宋_GB2312" w:hAnsi="宋体" w:cs="仿宋_GB2312" w:hint="eastAsia"/>
          <w:color w:val="000000"/>
          <w:sz w:val="28"/>
          <w:szCs w:val="28"/>
        </w:rPr>
        <w:t>日常管理；</w:t>
      </w:r>
      <w:r w:rsidR="00771E29" w:rsidRPr="004A3944">
        <w:rPr>
          <w:rFonts w:ascii="仿宋_GB2312" w:eastAsia="仿宋_GB2312" w:hAnsi="宋体" w:cs="仿宋_GB2312"/>
          <w:color w:val="000000"/>
          <w:sz w:val="28"/>
          <w:szCs w:val="28"/>
        </w:rPr>
        <w:t>5</w:t>
      </w:r>
      <w:r w:rsidR="00771E29">
        <w:rPr>
          <w:rFonts w:ascii="仿宋_GB2312" w:eastAsia="仿宋_GB2312" w:hAnsi="宋体" w:cs="仿宋_GB2312" w:hint="eastAsia"/>
          <w:color w:val="000000"/>
          <w:sz w:val="28"/>
          <w:szCs w:val="28"/>
        </w:rPr>
        <w:t>月，举办第二届</w:t>
      </w:r>
      <w:proofErr w:type="gramStart"/>
      <w:r w:rsidR="00771E29">
        <w:rPr>
          <w:rFonts w:ascii="仿宋_GB2312" w:eastAsia="仿宋_GB2312" w:hAnsi="宋体" w:cs="仿宋_GB2312" w:hint="eastAsia"/>
          <w:color w:val="000000"/>
          <w:sz w:val="28"/>
          <w:szCs w:val="28"/>
        </w:rPr>
        <w:t>园区健走活动</w:t>
      </w:r>
      <w:proofErr w:type="gramEnd"/>
      <w:r w:rsidR="00771E29" w:rsidRPr="004A3944">
        <w:rPr>
          <w:rFonts w:ascii="仿宋_GB2312" w:eastAsia="仿宋_GB2312" w:hAnsi="宋体" w:cs="仿宋_GB2312" w:hint="eastAsia"/>
          <w:color w:val="000000"/>
          <w:sz w:val="28"/>
          <w:szCs w:val="28"/>
        </w:rPr>
        <w:t>；组队参加海淀区北部产业园区各种球类比赛</w:t>
      </w:r>
      <w:r w:rsidR="00771E29">
        <w:rPr>
          <w:rFonts w:ascii="仿宋_GB2312" w:eastAsia="仿宋_GB2312" w:hAnsi="宋体" w:cs="仿宋_GB2312" w:hint="eastAsia"/>
          <w:color w:val="000000"/>
          <w:sz w:val="28"/>
          <w:szCs w:val="28"/>
        </w:rPr>
        <w:t>；</w:t>
      </w:r>
      <w:r w:rsidR="00771E29" w:rsidRPr="004A3944">
        <w:rPr>
          <w:rFonts w:ascii="仿宋_GB2312" w:eastAsia="仿宋_GB2312" w:hAnsi="宋体" w:cs="仿宋_GB2312" w:hint="eastAsia"/>
          <w:color w:val="000000"/>
          <w:sz w:val="28"/>
          <w:szCs w:val="28"/>
        </w:rPr>
        <w:t>定期</w:t>
      </w:r>
      <w:r w:rsidR="00771E29">
        <w:rPr>
          <w:rFonts w:ascii="仿宋_GB2312" w:eastAsia="仿宋_GB2312" w:hAnsi="宋体" w:cs="仿宋_GB2312" w:hint="eastAsia"/>
          <w:color w:val="000000"/>
          <w:sz w:val="28"/>
          <w:szCs w:val="28"/>
        </w:rPr>
        <w:t>组织</w:t>
      </w:r>
      <w:r w:rsidR="00771E29" w:rsidRPr="004A3944">
        <w:rPr>
          <w:rFonts w:ascii="仿宋_GB2312" w:eastAsia="仿宋_GB2312" w:hAnsi="宋体" w:cs="仿宋_GB2312" w:hint="eastAsia"/>
          <w:color w:val="000000"/>
          <w:sz w:val="28"/>
          <w:szCs w:val="28"/>
        </w:rPr>
        <w:t>书画、摄影、球赛等文体</w:t>
      </w:r>
      <w:r w:rsidR="00771E29">
        <w:rPr>
          <w:rFonts w:ascii="仿宋_GB2312" w:eastAsia="仿宋_GB2312" w:hAnsi="宋体" w:cs="仿宋_GB2312" w:hint="eastAsia"/>
          <w:color w:val="000000"/>
          <w:sz w:val="28"/>
          <w:szCs w:val="28"/>
        </w:rPr>
        <w:t>活动。</w:t>
      </w:r>
      <w:r w:rsidR="00771E29" w:rsidRPr="004A3944">
        <w:rPr>
          <w:rFonts w:ascii="仿宋_GB2312" w:eastAsia="仿宋_GB2312" w:hAnsi="宋体" w:cs="仿宋_GB2312"/>
          <w:color w:val="000000"/>
          <w:sz w:val="28"/>
          <w:szCs w:val="28"/>
        </w:rPr>
        <w:t>2013</w:t>
      </w:r>
      <w:r w:rsidR="00771E29" w:rsidRPr="004A3944">
        <w:rPr>
          <w:rFonts w:ascii="仿宋_GB2312" w:eastAsia="仿宋_GB2312" w:hAnsi="宋体" w:cs="仿宋_GB2312" w:hint="eastAsia"/>
          <w:color w:val="000000"/>
          <w:sz w:val="28"/>
          <w:szCs w:val="28"/>
        </w:rPr>
        <w:t>年，公司组织开展丰富多彩的文体活动，举办各级赛事共</w:t>
      </w:r>
      <w:r w:rsidR="00771E29" w:rsidRPr="004A3944">
        <w:rPr>
          <w:rFonts w:ascii="仿宋_GB2312" w:eastAsia="仿宋_GB2312" w:hAnsi="宋体" w:cs="仿宋_GB2312"/>
          <w:color w:val="000000"/>
          <w:sz w:val="28"/>
          <w:szCs w:val="28"/>
        </w:rPr>
        <w:t>20</w:t>
      </w:r>
      <w:r w:rsidR="00771E29" w:rsidRPr="004A3944">
        <w:rPr>
          <w:rFonts w:ascii="仿宋_GB2312" w:eastAsia="仿宋_GB2312" w:hAnsi="宋体" w:cs="仿宋_GB2312" w:hint="eastAsia"/>
          <w:color w:val="000000"/>
          <w:sz w:val="28"/>
          <w:szCs w:val="28"/>
        </w:rPr>
        <w:t>次，文化活动</w:t>
      </w:r>
      <w:r w:rsidR="00771E29" w:rsidRPr="004A3944">
        <w:rPr>
          <w:rFonts w:ascii="仿宋_GB2312" w:eastAsia="仿宋_GB2312" w:hAnsi="宋体" w:cs="仿宋_GB2312"/>
          <w:color w:val="000000"/>
          <w:sz w:val="28"/>
          <w:szCs w:val="28"/>
        </w:rPr>
        <w:t>50</w:t>
      </w:r>
      <w:r w:rsidR="00771E29" w:rsidRPr="004A3944">
        <w:rPr>
          <w:rFonts w:ascii="仿宋_GB2312" w:eastAsia="仿宋_GB2312" w:hAnsi="宋体" w:cs="仿宋_GB2312" w:hint="eastAsia"/>
          <w:color w:val="000000"/>
          <w:sz w:val="28"/>
          <w:szCs w:val="28"/>
        </w:rPr>
        <w:t>次以上。</w:t>
      </w:r>
    </w:p>
    <w:p w:rsidR="00DB215F" w:rsidRPr="004A3944" w:rsidRDefault="00771E29" w:rsidP="00B77B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Chars="200" w:firstLine="560"/>
        <w:jc w:val="left"/>
        <w:rPr>
          <w:rFonts w:ascii="仿宋_GB2312" w:eastAsia="仿宋_GB2312" w:hAnsi="宋体" w:cs="仿宋_GB2312"/>
          <w:color w:val="000000"/>
          <w:sz w:val="28"/>
          <w:szCs w:val="28"/>
        </w:rPr>
      </w:pPr>
      <w:r w:rsidRPr="004A3944">
        <w:rPr>
          <w:rFonts w:ascii="仿宋_GB2312" w:eastAsia="仿宋_GB2312" w:hAnsi="宋体" w:cs="仿宋_GB2312" w:hint="eastAsia"/>
          <w:color w:val="000000"/>
          <w:sz w:val="28"/>
          <w:szCs w:val="28"/>
        </w:rPr>
        <w:t>通过广泛开展积极向上、有益员工健康的文化、体育等活动，增强广大员工的体质，培养良好的业余爱好，提高了员工综合素质，切实增进了员工共建共享、文明和谐的文化氛围，为深化“一个大唐”实践提供了支撑保障。</w:t>
      </w:r>
    </w:p>
    <w:p w:rsidR="00771E29" w:rsidRPr="00C56D26" w:rsidRDefault="00771E29" w:rsidP="00771E29">
      <w:pPr>
        <w:widowControl/>
        <w:spacing w:before="240" w:line="360" w:lineRule="auto"/>
        <w:ind w:firstLineChars="200" w:firstLine="562"/>
        <w:jc w:val="left"/>
        <w:rPr>
          <w:rFonts w:ascii="仿宋_GB2312" w:eastAsia="仿宋_GB2312" w:cs="仿宋_GB2312"/>
          <w:b/>
          <w:sz w:val="28"/>
          <w:szCs w:val="28"/>
        </w:rPr>
      </w:pPr>
      <w:r w:rsidRPr="00C56D26">
        <w:rPr>
          <w:rFonts w:ascii="仿宋_GB2312" w:eastAsia="仿宋_GB2312" w:cs="仿宋_GB2312" w:hint="eastAsia"/>
          <w:b/>
          <w:sz w:val="28"/>
          <w:szCs w:val="28"/>
        </w:rPr>
        <w:t>3.帮扶困难职工</w:t>
      </w:r>
    </w:p>
    <w:p w:rsidR="00771E29" w:rsidRPr="00C56D26" w:rsidRDefault="00771E29" w:rsidP="00771E29">
      <w:pPr>
        <w:widowControl/>
        <w:spacing w:before="240" w:line="360" w:lineRule="auto"/>
        <w:ind w:firstLineChars="200" w:firstLine="560"/>
        <w:jc w:val="left"/>
        <w:rPr>
          <w:rFonts w:ascii="仿宋_GB2312" w:eastAsia="仿宋_GB2312" w:cs="仿宋_GB2312"/>
          <w:sz w:val="28"/>
          <w:szCs w:val="28"/>
        </w:rPr>
      </w:pPr>
      <w:r>
        <w:rPr>
          <w:rFonts w:ascii="仿宋_GB2312" w:eastAsia="仿宋_GB2312" w:cs="仿宋_GB2312" w:hint="eastAsia"/>
          <w:sz w:val="28"/>
          <w:szCs w:val="28"/>
        </w:rPr>
        <w:lastRenderedPageBreak/>
        <w:t>我们</w:t>
      </w:r>
      <w:proofErr w:type="gramStart"/>
      <w:r w:rsidRPr="00C567F5">
        <w:rPr>
          <w:rFonts w:ascii="仿宋_GB2312" w:eastAsia="仿宋_GB2312" w:cs="仿宋_GB2312" w:hint="eastAsia"/>
          <w:sz w:val="28"/>
          <w:szCs w:val="28"/>
        </w:rPr>
        <w:t>践行</w:t>
      </w:r>
      <w:proofErr w:type="gramEnd"/>
      <w:r>
        <w:rPr>
          <w:rFonts w:ascii="仿宋_GB2312" w:eastAsia="仿宋_GB2312" w:cs="仿宋_GB2312" w:hint="eastAsia"/>
          <w:sz w:val="28"/>
          <w:szCs w:val="28"/>
        </w:rPr>
        <w:t>“</w:t>
      </w:r>
      <w:r w:rsidRPr="00C567F5">
        <w:rPr>
          <w:rFonts w:ascii="仿宋_GB2312" w:eastAsia="仿宋_GB2312" w:cs="仿宋_GB2312" w:hint="eastAsia"/>
          <w:sz w:val="28"/>
          <w:szCs w:val="28"/>
        </w:rPr>
        <w:t>以人为本</w:t>
      </w:r>
      <w:r>
        <w:rPr>
          <w:rFonts w:ascii="仿宋_GB2312" w:eastAsia="仿宋_GB2312" w:cs="仿宋_GB2312" w:hint="eastAsia"/>
          <w:sz w:val="28"/>
          <w:szCs w:val="28"/>
        </w:rPr>
        <w:t>、贴心关怀”</w:t>
      </w:r>
      <w:r w:rsidRPr="00C567F5">
        <w:rPr>
          <w:rFonts w:ascii="仿宋_GB2312" w:eastAsia="仿宋_GB2312" w:cs="仿宋_GB2312" w:hint="eastAsia"/>
          <w:sz w:val="28"/>
          <w:szCs w:val="28"/>
        </w:rPr>
        <w:t>理念，</w:t>
      </w:r>
      <w:r>
        <w:rPr>
          <w:rFonts w:ascii="仿宋_GB2312" w:eastAsia="仿宋_GB2312" w:cs="仿宋_GB2312" w:hint="eastAsia"/>
          <w:sz w:val="28"/>
          <w:szCs w:val="28"/>
        </w:rPr>
        <w:t>心系困难员工和离退休同志，</w:t>
      </w:r>
      <w:r w:rsidRPr="00C567F5">
        <w:rPr>
          <w:rFonts w:ascii="仿宋_GB2312" w:eastAsia="仿宋_GB2312" w:cs="仿宋_GB2312" w:hint="eastAsia"/>
          <w:sz w:val="28"/>
          <w:szCs w:val="28"/>
        </w:rPr>
        <w:t>将帮贫扶困工作落到实处。</w:t>
      </w:r>
      <w:r>
        <w:rPr>
          <w:rFonts w:ascii="仿宋_GB2312" w:eastAsia="仿宋_GB2312" w:cs="仿宋_GB2312" w:hint="eastAsia"/>
          <w:sz w:val="28"/>
          <w:szCs w:val="28"/>
        </w:rPr>
        <w:t>公司</w:t>
      </w:r>
      <w:r w:rsidRPr="000A6E41">
        <w:rPr>
          <w:rFonts w:ascii="仿宋_GB2312" w:eastAsia="仿宋_GB2312" w:cs="仿宋_GB2312" w:hint="eastAsia"/>
          <w:sz w:val="28"/>
          <w:szCs w:val="28"/>
        </w:rPr>
        <w:t>建立了帮扶制度，对“生、老、病、死”等坚持执行慰问制度，让员工时刻体会到来自企业的关心和爱护。对因遭遇意外受伤，不幸患重大疾病的员工，及时启动帮扶基金申请程序，表达组织的关心，解决员工大额医疗费的支出，缓解家庭的经济负担。</w:t>
      </w:r>
      <w:r w:rsidRPr="00C567F5">
        <w:rPr>
          <w:rFonts w:ascii="仿宋_GB2312" w:eastAsia="仿宋_GB2312" w:cs="仿宋_GB2312" w:hint="eastAsia"/>
          <w:sz w:val="28"/>
          <w:szCs w:val="28"/>
        </w:rPr>
        <w:t>在节</w:t>
      </w:r>
      <w:r>
        <w:rPr>
          <w:rFonts w:ascii="仿宋_GB2312" w:eastAsia="仿宋_GB2312" w:cs="仿宋_GB2312" w:hint="eastAsia"/>
          <w:sz w:val="28"/>
          <w:szCs w:val="28"/>
        </w:rPr>
        <w:t>假</w:t>
      </w:r>
      <w:r w:rsidRPr="00C567F5">
        <w:rPr>
          <w:rFonts w:ascii="仿宋_GB2312" w:eastAsia="仿宋_GB2312" w:cs="仿宋_GB2312" w:hint="eastAsia"/>
          <w:sz w:val="28"/>
          <w:szCs w:val="28"/>
        </w:rPr>
        <w:t>日，</w:t>
      </w:r>
      <w:r>
        <w:rPr>
          <w:rFonts w:ascii="仿宋_GB2312" w:eastAsia="仿宋_GB2312" w:cs="仿宋_GB2312" w:hint="eastAsia"/>
          <w:sz w:val="28"/>
          <w:szCs w:val="28"/>
        </w:rPr>
        <w:t>公司</w:t>
      </w:r>
      <w:r w:rsidRPr="00C567F5">
        <w:rPr>
          <w:rFonts w:ascii="仿宋_GB2312" w:eastAsia="仿宋_GB2312" w:cs="仿宋_GB2312" w:hint="eastAsia"/>
          <w:sz w:val="28"/>
          <w:szCs w:val="28"/>
        </w:rPr>
        <w:t>开展送温暖活动，慰问一</w:t>
      </w:r>
      <w:r>
        <w:rPr>
          <w:rFonts w:ascii="仿宋_GB2312" w:eastAsia="仿宋_GB2312" w:cs="仿宋_GB2312" w:hint="eastAsia"/>
          <w:sz w:val="28"/>
          <w:szCs w:val="28"/>
        </w:rPr>
        <w:t>线员工、劳动模范和困难员工</w:t>
      </w:r>
      <w:r w:rsidRPr="00C567F5">
        <w:rPr>
          <w:rFonts w:ascii="仿宋_GB2312" w:eastAsia="仿宋_GB2312" w:cs="仿宋_GB2312" w:hint="eastAsia"/>
          <w:sz w:val="28"/>
          <w:szCs w:val="28"/>
        </w:rPr>
        <w:t>。</w:t>
      </w:r>
      <w:r>
        <w:rPr>
          <w:rFonts w:ascii="仿宋_GB2312" w:eastAsia="仿宋_GB2312" w:cs="仿宋_GB2312" w:hint="eastAsia"/>
          <w:sz w:val="28"/>
          <w:szCs w:val="28"/>
        </w:rPr>
        <w:t>同时</w:t>
      </w:r>
      <w:r w:rsidRPr="00C567F5">
        <w:rPr>
          <w:rFonts w:ascii="仿宋_GB2312" w:eastAsia="仿宋_GB2312" w:cs="仿宋_GB2312" w:hint="eastAsia"/>
          <w:sz w:val="28"/>
          <w:szCs w:val="28"/>
        </w:rPr>
        <w:t>，我们用心做好离退休同志的服务</w:t>
      </w:r>
      <w:r>
        <w:rPr>
          <w:rFonts w:ascii="仿宋_GB2312" w:eastAsia="仿宋_GB2312" w:cs="仿宋_GB2312" w:hint="eastAsia"/>
          <w:sz w:val="28"/>
          <w:szCs w:val="28"/>
        </w:rPr>
        <w:t>工作</w:t>
      </w:r>
      <w:r w:rsidRPr="00C567F5">
        <w:rPr>
          <w:rFonts w:ascii="仿宋_GB2312" w:eastAsia="仿宋_GB2312" w:cs="仿宋_GB2312" w:hint="eastAsia"/>
          <w:sz w:val="28"/>
          <w:szCs w:val="28"/>
        </w:rPr>
        <w:t>，</w:t>
      </w:r>
      <w:r>
        <w:rPr>
          <w:rFonts w:ascii="仿宋_GB2312" w:eastAsia="仿宋_GB2312" w:cs="仿宋_GB2312" w:hint="eastAsia"/>
          <w:sz w:val="28"/>
          <w:szCs w:val="28"/>
        </w:rPr>
        <w:t>开展座谈会，体察离退休员工诉求，</w:t>
      </w:r>
      <w:r w:rsidRPr="00C567F5">
        <w:rPr>
          <w:rFonts w:ascii="仿宋_GB2312" w:eastAsia="仿宋_GB2312" w:cs="仿宋_GB2312" w:hint="eastAsia"/>
          <w:sz w:val="28"/>
          <w:szCs w:val="28"/>
        </w:rPr>
        <w:t>关注他们的</w:t>
      </w:r>
      <w:r>
        <w:rPr>
          <w:rFonts w:ascii="仿宋_GB2312" w:eastAsia="仿宋_GB2312" w:cs="仿宋_GB2312" w:hint="eastAsia"/>
          <w:sz w:val="28"/>
          <w:szCs w:val="28"/>
        </w:rPr>
        <w:t>身体</w:t>
      </w:r>
      <w:r w:rsidRPr="00C567F5">
        <w:rPr>
          <w:rFonts w:ascii="仿宋_GB2312" w:eastAsia="仿宋_GB2312" w:cs="仿宋_GB2312" w:hint="eastAsia"/>
          <w:sz w:val="28"/>
          <w:szCs w:val="28"/>
        </w:rPr>
        <w:t>健康，丰富他们的文化生活。</w:t>
      </w:r>
      <w:r w:rsidRPr="00D607B5">
        <w:rPr>
          <w:rFonts w:ascii="仿宋_GB2312" w:eastAsia="仿宋_GB2312" w:cs="仿宋_GB2312" w:hint="eastAsia"/>
          <w:sz w:val="28"/>
          <w:szCs w:val="28"/>
        </w:rPr>
        <w:t>扎实开展帮扶困难员工工作，在“春节”等重大节日期间，慰问困难员工和退休员工，坚持“六必访”制度，看望生病住院职工，有效维护了企业和员工队伍的稳定，</w:t>
      </w:r>
      <w:r w:rsidRPr="00D607B5">
        <w:rPr>
          <w:rFonts w:ascii="仿宋_GB2312" w:eastAsia="仿宋_GB2312" w:cs="仿宋_GB2312"/>
          <w:sz w:val="28"/>
          <w:szCs w:val="28"/>
        </w:rPr>
        <w:t>2013</w:t>
      </w:r>
      <w:r w:rsidRPr="00D607B5">
        <w:rPr>
          <w:rFonts w:ascii="仿宋_GB2312" w:eastAsia="仿宋_GB2312" w:cs="仿宋_GB2312" w:hint="eastAsia"/>
          <w:sz w:val="28"/>
          <w:szCs w:val="28"/>
        </w:rPr>
        <w:t>年</w:t>
      </w:r>
      <w:r>
        <w:rPr>
          <w:rFonts w:ascii="仿宋_GB2312" w:eastAsia="仿宋_GB2312" w:cs="仿宋_GB2312" w:hint="eastAsia"/>
          <w:sz w:val="28"/>
          <w:szCs w:val="28"/>
        </w:rPr>
        <w:t>底启动</w:t>
      </w:r>
      <w:r w:rsidRPr="00D607B5">
        <w:rPr>
          <w:rFonts w:ascii="仿宋_GB2312" w:eastAsia="仿宋_GB2312" w:cs="仿宋_GB2312" w:hint="eastAsia"/>
          <w:sz w:val="28"/>
          <w:szCs w:val="28"/>
        </w:rPr>
        <w:t>公司帮扶程序，帮扶</w:t>
      </w:r>
      <w:r w:rsidRPr="00D607B5">
        <w:rPr>
          <w:rFonts w:ascii="仿宋_GB2312" w:eastAsia="仿宋_GB2312" w:cs="仿宋_GB2312"/>
          <w:sz w:val="28"/>
          <w:szCs w:val="28"/>
        </w:rPr>
        <w:t>6</w:t>
      </w:r>
      <w:r w:rsidRPr="00D607B5">
        <w:rPr>
          <w:rFonts w:ascii="仿宋_GB2312" w:eastAsia="仿宋_GB2312" w:cs="仿宋_GB2312" w:hint="eastAsia"/>
          <w:sz w:val="28"/>
          <w:szCs w:val="28"/>
        </w:rPr>
        <w:t>人，</w:t>
      </w:r>
      <w:r>
        <w:rPr>
          <w:rFonts w:ascii="仿宋_GB2312" w:eastAsia="仿宋_GB2312" w:cs="仿宋_GB2312" w:hint="eastAsia"/>
          <w:sz w:val="28"/>
          <w:szCs w:val="28"/>
        </w:rPr>
        <w:t>为特困员工</w:t>
      </w:r>
      <w:r w:rsidRPr="00D607B5">
        <w:rPr>
          <w:rFonts w:ascii="仿宋_GB2312" w:eastAsia="仿宋_GB2312" w:cs="仿宋_GB2312" w:hint="eastAsia"/>
          <w:sz w:val="28"/>
          <w:szCs w:val="28"/>
        </w:rPr>
        <w:t>提供</w:t>
      </w:r>
      <w:proofErr w:type="gramStart"/>
      <w:r w:rsidRPr="00D607B5">
        <w:rPr>
          <w:rFonts w:ascii="仿宋_GB2312" w:eastAsia="仿宋_GB2312" w:cs="仿宋_GB2312" w:hint="eastAsia"/>
          <w:sz w:val="28"/>
          <w:szCs w:val="28"/>
        </w:rPr>
        <w:t>特困</w:t>
      </w:r>
      <w:r>
        <w:rPr>
          <w:rFonts w:ascii="仿宋_GB2312" w:eastAsia="仿宋_GB2312" w:cs="仿宋_GB2312" w:hint="eastAsia"/>
          <w:sz w:val="28"/>
          <w:szCs w:val="28"/>
        </w:rPr>
        <w:t>资金</w:t>
      </w:r>
      <w:proofErr w:type="gramEnd"/>
      <w:r w:rsidRPr="00D607B5">
        <w:rPr>
          <w:rFonts w:ascii="仿宋_GB2312" w:eastAsia="仿宋_GB2312" w:cs="仿宋_GB2312" w:hint="eastAsia"/>
          <w:sz w:val="28"/>
          <w:szCs w:val="28"/>
        </w:rPr>
        <w:t>补助。关心退休员工生活，春节前举办了退休员工座谈会，带去公司对退休员工的温暖和关怀。</w:t>
      </w:r>
    </w:p>
    <w:p w:rsidR="00771E29" w:rsidRPr="00D607B5" w:rsidRDefault="00771E29" w:rsidP="00771E29">
      <w:pPr>
        <w:widowControl/>
        <w:spacing w:before="240" w:line="360" w:lineRule="auto"/>
        <w:ind w:firstLineChars="200" w:firstLine="560"/>
        <w:jc w:val="left"/>
        <w:rPr>
          <w:rFonts w:ascii="仿宋_GB2312" w:eastAsia="仿宋_GB2312" w:cs="Times New Roman"/>
          <w:sz w:val="28"/>
          <w:szCs w:val="28"/>
        </w:rPr>
      </w:pPr>
      <w:r w:rsidRPr="00D607B5">
        <w:rPr>
          <w:rFonts w:ascii="仿宋_GB2312" w:eastAsia="仿宋_GB2312" w:cs="仿宋_GB2312" w:hint="eastAsia"/>
          <w:sz w:val="28"/>
          <w:szCs w:val="28"/>
        </w:rPr>
        <w:t>落实关心和爱护女员工的各项工作，</w:t>
      </w:r>
      <w:r>
        <w:rPr>
          <w:rFonts w:ascii="仿宋_GB2312" w:eastAsia="仿宋_GB2312" w:cs="仿宋_GB2312" w:hint="eastAsia"/>
          <w:sz w:val="28"/>
          <w:szCs w:val="28"/>
        </w:rPr>
        <w:t>举办</w:t>
      </w:r>
      <w:r w:rsidRPr="00D607B5">
        <w:rPr>
          <w:rFonts w:ascii="仿宋_GB2312" w:eastAsia="仿宋_GB2312" w:cs="仿宋_GB2312" w:hint="eastAsia"/>
          <w:sz w:val="28"/>
          <w:szCs w:val="28"/>
        </w:rPr>
        <w:t>皮肤护理和饮食健康知识讲座</w:t>
      </w:r>
      <w:r>
        <w:rPr>
          <w:rFonts w:ascii="仿宋_GB2312" w:eastAsia="仿宋_GB2312" w:cs="仿宋_GB2312" w:hint="eastAsia"/>
          <w:sz w:val="28"/>
          <w:szCs w:val="28"/>
        </w:rPr>
        <w:t>；组织开展“三椎保健”活动；</w:t>
      </w:r>
      <w:r w:rsidRPr="00D607B5">
        <w:rPr>
          <w:rFonts w:ascii="仿宋_GB2312" w:eastAsia="仿宋_GB2312" w:cs="仿宋_GB2312" w:hint="eastAsia"/>
          <w:sz w:val="28"/>
          <w:szCs w:val="28"/>
        </w:rPr>
        <w:t>微电子公司为女员工建立休息室</w:t>
      </w:r>
      <w:r>
        <w:rPr>
          <w:rFonts w:ascii="仿宋_GB2312" w:eastAsia="仿宋_GB2312" w:cs="仿宋_GB2312" w:hint="eastAsia"/>
          <w:sz w:val="28"/>
          <w:szCs w:val="28"/>
        </w:rPr>
        <w:t>和哺乳室；中秋节</w:t>
      </w:r>
      <w:r w:rsidRPr="00D607B5">
        <w:rPr>
          <w:rFonts w:ascii="仿宋_GB2312" w:eastAsia="仿宋_GB2312" w:cs="仿宋_GB2312" w:hint="eastAsia"/>
          <w:sz w:val="28"/>
          <w:szCs w:val="28"/>
        </w:rPr>
        <w:t>为员工</w:t>
      </w:r>
      <w:r>
        <w:rPr>
          <w:rFonts w:ascii="仿宋_GB2312" w:eastAsia="仿宋_GB2312" w:cs="仿宋_GB2312" w:hint="eastAsia"/>
          <w:sz w:val="28"/>
          <w:szCs w:val="28"/>
        </w:rPr>
        <w:t>家属</w:t>
      </w:r>
      <w:r w:rsidRPr="00D607B5">
        <w:rPr>
          <w:rFonts w:ascii="仿宋_GB2312" w:eastAsia="仿宋_GB2312" w:cs="仿宋_GB2312" w:hint="eastAsia"/>
          <w:sz w:val="28"/>
          <w:szCs w:val="28"/>
        </w:rPr>
        <w:t>邮寄月饼</w:t>
      </w:r>
      <w:r>
        <w:rPr>
          <w:rFonts w:ascii="仿宋_GB2312" w:eastAsia="仿宋_GB2312" w:cs="仿宋_GB2312" w:hint="eastAsia"/>
          <w:sz w:val="28"/>
          <w:szCs w:val="28"/>
        </w:rPr>
        <w:t>等</w:t>
      </w:r>
      <w:r w:rsidRPr="00D607B5">
        <w:rPr>
          <w:rFonts w:ascii="仿宋_GB2312" w:eastAsia="仿宋_GB2312" w:cs="仿宋_GB2312" w:hint="eastAsia"/>
          <w:sz w:val="28"/>
          <w:szCs w:val="28"/>
        </w:rPr>
        <w:t>特色活动。</w:t>
      </w:r>
    </w:p>
    <w:p w:rsidR="00771E29" w:rsidRPr="00C56D26" w:rsidRDefault="00771E29" w:rsidP="00771E29">
      <w:pPr>
        <w:spacing w:before="240" w:line="360" w:lineRule="auto"/>
        <w:ind w:firstLineChars="200" w:firstLine="560"/>
        <w:rPr>
          <w:rFonts w:ascii="仿宋_GB2312" w:eastAsia="仿宋_GB2312" w:cs="Times New Roman"/>
          <w:sz w:val="28"/>
          <w:szCs w:val="28"/>
        </w:rPr>
      </w:pPr>
    </w:p>
    <w:p w:rsidR="00771E29" w:rsidRPr="00AA3897" w:rsidRDefault="00771E29" w:rsidP="00771E29">
      <w:pPr>
        <w:pStyle w:val="1"/>
        <w:spacing w:before="0" w:after="0"/>
        <w:rPr>
          <w:rFonts w:cs="仿宋_GB2312"/>
        </w:rPr>
      </w:pPr>
      <w:bookmarkStart w:id="31" w:name="_Toc383694430"/>
      <w:r w:rsidRPr="00AA3897">
        <w:rPr>
          <w:rFonts w:cs="仿宋_GB2312" w:hint="eastAsia"/>
        </w:rPr>
        <w:t>九、</w:t>
      </w:r>
      <w:r>
        <w:rPr>
          <w:rFonts w:cs="仿宋_GB2312" w:hint="eastAsia"/>
        </w:rPr>
        <w:t>降能耗、</w:t>
      </w:r>
      <w:proofErr w:type="gramStart"/>
      <w:r>
        <w:rPr>
          <w:rFonts w:cs="仿宋_GB2312" w:hint="eastAsia"/>
        </w:rPr>
        <w:t>倡</w:t>
      </w:r>
      <w:proofErr w:type="gramEnd"/>
      <w:r>
        <w:rPr>
          <w:rFonts w:cs="仿宋_GB2312" w:hint="eastAsia"/>
        </w:rPr>
        <w:t>节约</w:t>
      </w:r>
      <w:bookmarkEnd w:id="31"/>
    </w:p>
    <w:p w:rsidR="00771E29"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w:t>
      </w:r>
      <w:r w:rsidRPr="00E943D9">
        <w:rPr>
          <w:rFonts w:ascii="仿宋_GB2312" w:eastAsia="仿宋_GB2312" w:cs="仿宋_GB2312"/>
          <w:sz w:val="28"/>
          <w:szCs w:val="28"/>
        </w:rPr>
        <w:t>以持续创建</w:t>
      </w:r>
      <w:r>
        <w:rPr>
          <w:rFonts w:ascii="仿宋_GB2312" w:eastAsia="仿宋_GB2312" w:cs="仿宋_GB2312" w:hint="eastAsia"/>
          <w:sz w:val="28"/>
          <w:szCs w:val="28"/>
        </w:rPr>
        <w:t>“</w:t>
      </w:r>
      <w:r w:rsidRPr="00E943D9">
        <w:rPr>
          <w:rFonts w:ascii="仿宋_GB2312" w:eastAsia="仿宋_GB2312" w:cs="仿宋_GB2312"/>
          <w:sz w:val="28"/>
          <w:szCs w:val="28"/>
        </w:rPr>
        <w:t>资源节约型企业</w:t>
      </w:r>
      <w:r>
        <w:rPr>
          <w:rFonts w:ascii="仿宋_GB2312" w:eastAsia="仿宋_GB2312" w:cs="仿宋_GB2312" w:hint="eastAsia"/>
          <w:sz w:val="28"/>
          <w:szCs w:val="28"/>
        </w:rPr>
        <w:t>”</w:t>
      </w:r>
      <w:r w:rsidRPr="00E943D9">
        <w:rPr>
          <w:rFonts w:ascii="仿宋_GB2312" w:eastAsia="仿宋_GB2312" w:cs="仿宋_GB2312"/>
          <w:sz w:val="28"/>
          <w:szCs w:val="28"/>
        </w:rPr>
        <w:t>和</w:t>
      </w:r>
      <w:r>
        <w:rPr>
          <w:rFonts w:ascii="仿宋_GB2312" w:eastAsia="仿宋_GB2312" w:cs="仿宋_GB2312" w:hint="eastAsia"/>
          <w:sz w:val="28"/>
          <w:szCs w:val="28"/>
        </w:rPr>
        <w:t>“</w:t>
      </w:r>
      <w:r w:rsidRPr="00E943D9">
        <w:rPr>
          <w:rFonts w:ascii="仿宋_GB2312" w:eastAsia="仿宋_GB2312" w:cs="仿宋_GB2312"/>
          <w:sz w:val="28"/>
          <w:szCs w:val="28"/>
        </w:rPr>
        <w:t>环境友好型企业</w:t>
      </w:r>
      <w:r>
        <w:rPr>
          <w:rFonts w:ascii="仿宋_GB2312" w:eastAsia="仿宋_GB2312" w:cs="仿宋_GB2312" w:hint="eastAsia"/>
          <w:sz w:val="28"/>
          <w:szCs w:val="28"/>
        </w:rPr>
        <w:t>”</w:t>
      </w:r>
      <w:r w:rsidRPr="00E943D9">
        <w:rPr>
          <w:rFonts w:ascii="仿宋_GB2312" w:eastAsia="仿宋_GB2312" w:cs="仿宋_GB2312"/>
          <w:sz w:val="28"/>
          <w:szCs w:val="28"/>
        </w:rPr>
        <w:t>为目标，</w:t>
      </w:r>
      <w:r>
        <w:rPr>
          <w:rFonts w:ascii="仿宋_GB2312" w:eastAsia="仿宋_GB2312" w:cs="仿宋_GB2312" w:hint="eastAsia"/>
          <w:sz w:val="28"/>
          <w:szCs w:val="28"/>
        </w:rPr>
        <w:t>创新技术水平，</w:t>
      </w:r>
      <w:r w:rsidRPr="0034549A">
        <w:rPr>
          <w:rFonts w:ascii="仿宋_GB2312" w:eastAsia="仿宋_GB2312" w:cs="仿宋_GB2312" w:hint="eastAsia"/>
          <w:sz w:val="28"/>
          <w:szCs w:val="28"/>
        </w:rPr>
        <w:t>致力于以绿色技术创新推动产品设计、研发、生产、物流、客户服务及其他环节的发展进步。</w:t>
      </w:r>
      <w:r>
        <w:rPr>
          <w:rFonts w:ascii="仿宋_GB2312" w:eastAsia="仿宋_GB2312" w:cs="仿宋_GB2312" w:hint="eastAsia"/>
          <w:color w:val="000000"/>
          <w:sz w:val="28"/>
          <w:szCs w:val="28"/>
        </w:rPr>
        <w:t>大唐电信</w:t>
      </w:r>
      <w:r w:rsidRPr="00E943D9">
        <w:rPr>
          <w:rFonts w:ascii="仿宋_GB2312" w:eastAsia="仿宋_GB2312" w:cs="仿宋_GB2312"/>
          <w:sz w:val="28"/>
          <w:szCs w:val="28"/>
        </w:rPr>
        <w:t>努力转变发展方式，树立低碳发展理念，</w:t>
      </w:r>
      <w:r>
        <w:rPr>
          <w:rFonts w:ascii="仿宋_GB2312" w:eastAsia="仿宋_GB2312" w:cs="仿宋_GB2312" w:hint="eastAsia"/>
          <w:sz w:val="28"/>
          <w:szCs w:val="28"/>
        </w:rPr>
        <w:t>通过</w:t>
      </w:r>
      <w:r w:rsidRPr="0034549A">
        <w:rPr>
          <w:rFonts w:ascii="仿宋_GB2312" w:eastAsia="仿宋_GB2312" w:cs="仿宋_GB2312" w:hint="eastAsia"/>
          <w:sz w:val="28"/>
          <w:szCs w:val="28"/>
        </w:rPr>
        <w:t>提升资源利用效率，降低运营成本和能源消耗，发展</w:t>
      </w:r>
      <w:r>
        <w:rPr>
          <w:rFonts w:ascii="仿宋_GB2312" w:eastAsia="仿宋_GB2312" w:cs="仿宋_GB2312" w:hint="eastAsia"/>
          <w:sz w:val="28"/>
          <w:szCs w:val="28"/>
        </w:rPr>
        <w:t>“</w:t>
      </w:r>
      <w:r w:rsidRPr="0034549A">
        <w:rPr>
          <w:rFonts w:ascii="仿宋_GB2312" w:eastAsia="仿宋_GB2312" w:cs="仿宋_GB2312" w:hint="eastAsia"/>
          <w:sz w:val="28"/>
          <w:szCs w:val="28"/>
        </w:rPr>
        <w:t>绿色</w:t>
      </w:r>
      <w:r>
        <w:rPr>
          <w:rFonts w:ascii="仿宋_GB2312" w:eastAsia="仿宋_GB2312" w:cs="仿宋_GB2312" w:hint="eastAsia"/>
          <w:sz w:val="28"/>
          <w:szCs w:val="28"/>
        </w:rPr>
        <w:t>”</w:t>
      </w:r>
      <w:r w:rsidRPr="0034549A">
        <w:rPr>
          <w:rFonts w:ascii="仿宋_GB2312" w:eastAsia="仿宋_GB2312" w:cs="仿宋_GB2312" w:hint="eastAsia"/>
          <w:sz w:val="28"/>
          <w:szCs w:val="28"/>
        </w:rPr>
        <w:t>产业，</w:t>
      </w:r>
      <w:r>
        <w:rPr>
          <w:rFonts w:ascii="仿宋_GB2312" w:eastAsia="仿宋_GB2312" w:cs="仿宋_GB2312" w:hint="eastAsia"/>
          <w:sz w:val="28"/>
          <w:szCs w:val="28"/>
        </w:rPr>
        <w:t>推行“绿色”战略，为社会和客户持续提供高效、环保、</w:t>
      </w:r>
      <w:r>
        <w:rPr>
          <w:rFonts w:ascii="仿宋_GB2312" w:eastAsia="仿宋_GB2312" w:cs="仿宋_GB2312" w:hint="eastAsia"/>
          <w:sz w:val="28"/>
          <w:szCs w:val="28"/>
        </w:rPr>
        <w:lastRenderedPageBreak/>
        <w:t xml:space="preserve">节能、绿色可持续的产品和技术。 </w:t>
      </w:r>
    </w:p>
    <w:p w:rsidR="00771E29" w:rsidRDefault="00771E29" w:rsidP="00771E29">
      <w:pPr>
        <w:pStyle w:val="2"/>
        <w:spacing w:before="240"/>
        <w:rPr>
          <w:rFonts w:ascii="仿宋_GB2312" w:cs="仿宋_GB2312"/>
          <w:sz w:val="28"/>
          <w:szCs w:val="28"/>
        </w:rPr>
      </w:pPr>
      <w:bookmarkStart w:id="32" w:name="_Toc383694431"/>
      <w:r>
        <w:rPr>
          <w:rFonts w:ascii="仿宋_GB2312" w:cs="仿宋_GB2312" w:hint="eastAsia"/>
          <w:sz w:val="28"/>
          <w:szCs w:val="28"/>
        </w:rPr>
        <w:t>（一）绿色研发</w:t>
      </w:r>
      <w:bookmarkEnd w:id="32"/>
    </w:p>
    <w:p w:rsidR="00771E29" w:rsidRDefault="00771E29" w:rsidP="00771E29">
      <w:pPr>
        <w:spacing w:before="240" w:line="360" w:lineRule="auto"/>
        <w:ind w:firstLineChars="200" w:firstLine="560"/>
        <w:rPr>
          <w:rFonts w:cs="Times New Roman"/>
        </w:rPr>
      </w:pPr>
      <w:r>
        <w:rPr>
          <w:rFonts w:ascii="仿宋_GB2312" w:eastAsia="仿宋_GB2312" w:cs="仿宋_GB2312" w:hint="eastAsia"/>
          <w:color w:val="000000"/>
          <w:sz w:val="28"/>
          <w:szCs w:val="28"/>
        </w:rPr>
        <w:t>大唐电信</w:t>
      </w:r>
      <w:r w:rsidRPr="00514D5C">
        <w:rPr>
          <w:rFonts w:ascii="仿宋_GB2312" w:eastAsia="仿宋_GB2312" w:cs="仿宋_GB2312" w:hint="eastAsia"/>
          <w:sz w:val="28"/>
          <w:szCs w:val="28"/>
        </w:rPr>
        <w:t>坚持绿色发展的战略思路</w:t>
      </w:r>
      <w:r>
        <w:rPr>
          <w:rFonts w:ascii="仿宋_GB2312" w:eastAsia="仿宋_GB2312" w:cs="仿宋_GB2312" w:hint="eastAsia"/>
          <w:sz w:val="28"/>
          <w:szCs w:val="28"/>
        </w:rPr>
        <w:t>，</w:t>
      </w:r>
      <w:r w:rsidRPr="00514D5C">
        <w:rPr>
          <w:rFonts w:ascii="仿宋_GB2312" w:eastAsia="仿宋_GB2312" w:cs="仿宋_GB2312" w:hint="eastAsia"/>
          <w:sz w:val="28"/>
          <w:szCs w:val="28"/>
        </w:rPr>
        <w:t>专注绿色产品研发能力的提升，通过自</w:t>
      </w:r>
      <w:proofErr w:type="gramStart"/>
      <w:r w:rsidRPr="00514D5C">
        <w:rPr>
          <w:rFonts w:ascii="仿宋_GB2312" w:eastAsia="仿宋_GB2312" w:cs="仿宋_GB2312" w:hint="eastAsia"/>
          <w:sz w:val="28"/>
          <w:szCs w:val="28"/>
        </w:rPr>
        <w:t>研</w:t>
      </w:r>
      <w:proofErr w:type="gramEnd"/>
      <w:r w:rsidRPr="00514D5C">
        <w:rPr>
          <w:rFonts w:ascii="仿宋_GB2312" w:eastAsia="仿宋_GB2312" w:cs="仿宋_GB2312" w:hint="eastAsia"/>
          <w:sz w:val="28"/>
          <w:szCs w:val="28"/>
        </w:rPr>
        <w:t>、合作等方式引入先进的</w:t>
      </w:r>
      <w:r>
        <w:rPr>
          <w:rFonts w:ascii="仿宋_GB2312" w:eastAsia="仿宋_GB2312" w:cs="仿宋_GB2312" w:hint="eastAsia"/>
          <w:sz w:val="28"/>
          <w:szCs w:val="28"/>
        </w:rPr>
        <w:t>产品研发技术、流程与工艺，将绿色理念融入到产品研发的所有环节。</w:t>
      </w:r>
      <w:r w:rsidRPr="00514D5C">
        <w:rPr>
          <w:rFonts w:ascii="仿宋_GB2312" w:eastAsia="仿宋_GB2312" w:cs="仿宋_GB2312" w:hint="eastAsia"/>
          <w:sz w:val="28"/>
          <w:szCs w:val="28"/>
        </w:rPr>
        <w:t>保证产品研发满足功能、稳定和安全等基本要求的前提下，通过技术升级与技术改造的方式，设计开发降能耗算法，精简电路系统结构，简化产品研发设计流程，优化产品研发设计工艺，减少电子元器件与部件耗能，多途径提升绿色研发能力。</w:t>
      </w:r>
    </w:p>
    <w:p w:rsidR="00771E29" w:rsidRDefault="00771E29" w:rsidP="00771E29">
      <w:pPr>
        <w:pStyle w:val="2"/>
        <w:spacing w:before="240"/>
        <w:rPr>
          <w:rFonts w:ascii="仿宋_GB2312" w:cs="仿宋_GB2312"/>
          <w:sz w:val="28"/>
          <w:szCs w:val="28"/>
        </w:rPr>
      </w:pPr>
      <w:bookmarkStart w:id="33" w:name="_Toc383694432"/>
      <w:r>
        <w:rPr>
          <w:rFonts w:ascii="仿宋_GB2312" w:cs="仿宋_GB2312" w:hint="eastAsia"/>
          <w:sz w:val="28"/>
          <w:szCs w:val="28"/>
        </w:rPr>
        <w:t>（二）绿色运营</w:t>
      </w:r>
      <w:bookmarkEnd w:id="33"/>
    </w:p>
    <w:p w:rsidR="00771E29" w:rsidRPr="00517789" w:rsidRDefault="00771E29" w:rsidP="00771E29">
      <w:pPr>
        <w:spacing w:before="240" w:line="360" w:lineRule="auto"/>
        <w:ind w:firstLineChars="200" w:firstLine="562"/>
        <w:rPr>
          <w:rFonts w:ascii="仿宋_GB2312" w:eastAsia="仿宋_GB2312" w:cs="仿宋_GB2312"/>
          <w:b/>
          <w:sz w:val="28"/>
          <w:szCs w:val="28"/>
        </w:rPr>
      </w:pPr>
      <w:r w:rsidRPr="00517789">
        <w:rPr>
          <w:rFonts w:ascii="仿宋_GB2312" w:eastAsia="仿宋_GB2312" w:cs="仿宋_GB2312" w:hint="eastAsia"/>
          <w:b/>
          <w:sz w:val="28"/>
          <w:szCs w:val="28"/>
        </w:rPr>
        <w:t>1.节能减</w:t>
      </w:r>
      <w:proofErr w:type="gramStart"/>
      <w:r w:rsidRPr="00517789">
        <w:rPr>
          <w:rFonts w:ascii="仿宋_GB2312" w:eastAsia="仿宋_GB2312" w:cs="仿宋_GB2312" w:hint="eastAsia"/>
          <w:b/>
          <w:sz w:val="28"/>
          <w:szCs w:val="28"/>
        </w:rPr>
        <w:t>排责任</w:t>
      </w:r>
      <w:proofErr w:type="gramEnd"/>
      <w:r w:rsidRPr="00517789">
        <w:rPr>
          <w:rFonts w:ascii="仿宋_GB2312" w:eastAsia="仿宋_GB2312" w:cs="仿宋_GB2312" w:hint="eastAsia"/>
          <w:b/>
          <w:sz w:val="28"/>
          <w:szCs w:val="28"/>
        </w:rPr>
        <w:t>体系</w:t>
      </w:r>
    </w:p>
    <w:p w:rsidR="00771E29" w:rsidRPr="005444CB" w:rsidRDefault="00771E29" w:rsidP="00771E29">
      <w:pPr>
        <w:spacing w:before="240" w:line="360" w:lineRule="auto"/>
        <w:ind w:firstLineChars="200" w:firstLine="560"/>
        <w:rPr>
          <w:rFonts w:ascii="仿宋_GB2312" w:eastAsia="仿宋_GB2312" w:cs="仿宋_GB2312"/>
          <w:sz w:val="28"/>
          <w:szCs w:val="28"/>
        </w:rPr>
      </w:pPr>
      <w:r w:rsidRPr="00514D5C">
        <w:rPr>
          <w:rFonts w:ascii="仿宋_GB2312" w:eastAsia="仿宋_GB2312" w:cs="仿宋_GB2312" w:hint="eastAsia"/>
          <w:sz w:val="28"/>
          <w:szCs w:val="28"/>
        </w:rPr>
        <w:t>大唐电信严格按照《电子信息产品污染防治管理办法》和欧盟《关于限制在电子电器设备中使用某些有害成分的指令》等相关绿色法律法规，强化绿色运营管理。</w:t>
      </w:r>
      <w:r w:rsidRPr="00BE110D">
        <w:rPr>
          <w:rFonts w:ascii="仿宋_GB2312" w:eastAsia="仿宋_GB2312" w:cs="仿宋_GB2312" w:hint="eastAsia"/>
          <w:sz w:val="28"/>
          <w:szCs w:val="28"/>
        </w:rPr>
        <w:t>公司于</w:t>
      </w:r>
      <w:r w:rsidRPr="00BE110D">
        <w:rPr>
          <w:rFonts w:ascii="仿宋_GB2312" w:eastAsia="仿宋_GB2312" w:cs="仿宋_GB2312"/>
          <w:sz w:val="28"/>
          <w:szCs w:val="28"/>
        </w:rPr>
        <w:t>2007</w:t>
      </w:r>
      <w:r w:rsidRPr="00BE110D">
        <w:rPr>
          <w:rFonts w:ascii="仿宋_GB2312" w:eastAsia="仿宋_GB2312" w:cs="仿宋_GB2312" w:hint="eastAsia"/>
          <w:sz w:val="28"/>
          <w:szCs w:val="28"/>
        </w:rPr>
        <w:t>年通过了</w:t>
      </w:r>
      <w:r w:rsidRPr="00BE110D">
        <w:rPr>
          <w:rFonts w:ascii="仿宋_GB2312" w:eastAsia="仿宋_GB2312" w:cs="仿宋_GB2312"/>
          <w:sz w:val="28"/>
          <w:szCs w:val="28"/>
        </w:rPr>
        <w:t>ISO14001</w:t>
      </w:r>
      <w:r w:rsidRPr="00BE110D">
        <w:rPr>
          <w:rFonts w:ascii="仿宋_GB2312" w:eastAsia="仿宋_GB2312" w:cs="仿宋_GB2312" w:hint="eastAsia"/>
          <w:sz w:val="28"/>
          <w:szCs w:val="28"/>
        </w:rPr>
        <w:t>（</w:t>
      </w:r>
      <w:r w:rsidRPr="00BE110D">
        <w:rPr>
          <w:rFonts w:ascii="仿宋_GB2312" w:eastAsia="仿宋_GB2312" w:cs="仿宋_GB2312"/>
          <w:sz w:val="28"/>
          <w:szCs w:val="28"/>
        </w:rPr>
        <w:t>GB/T24001</w:t>
      </w:r>
      <w:r w:rsidRPr="00BE110D">
        <w:rPr>
          <w:rFonts w:ascii="仿宋_GB2312" w:eastAsia="仿宋_GB2312" w:cs="仿宋_GB2312" w:hint="eastAsia"/>
          <w:sz w:val="28"/>
          <w:szCs w:val="28"/>
        </w:rPr>
        <w:t>）环境管理体系认证</w:t>
      </w:r>
      <w:r>
        <w:rPr>
          <w:rFonts w:ascii="仿宋_GB2312" w:eastAsia="仿宋_GB2312" w:cs="仿宋_GB2312" w:hint="eastAsia"/>
          <w:sz w:val="28"/>
          <w:szCs w:val="28"/>
        </w:rPr>
        <w:t>，建立了节能减</w:t>
      </w:r>
      <w:proofErr w:type="gramStart"/>
      <w:r>
        <w:rPr>
          <w:rFonts w:ascii="仿宋_GB2312" w:eastAsia="仿宋_GB2312" w:cs="仿宋_GB2312" w:hint="eastAsia"/>
          <w:sz w:val="28"/>
          <w:szCs w:val="28"/>
        </w:rPr>
        <w:t>排责任</w:t>
      </w:r>
      <w:proofErr w:type="gramEnd"/>
      <w:r>
        <w:rPr>
          <w:rFonts w:ascii="仿宋_GB2312" w:eastAsia="仿宋_GB2312" w:cs="仿宋_GB2312" w:hint="eastAsia"/>
          <w:sz w:val="28"/>
          <w:szCs w:val="28"/>
        </w:rPr>
        <w:t>体系，</w:t>
      </w:r>
      <w:r w:rsidRPr="00BE110D">
        <w:rPr>
          <w:rFonts w:ascii="仿宋_GB2312" w:eastAsia="仿宋_GB2312" w:cs="仿宋_GB2312" w:hint="eastAsia"/>
          <w:sz w:val="28"/>
          <w:szCs w:val="28"/>
        </w:rPr>
        <w:t>有效规范</w:t>
      </w:r>
      <w:r>
        <w:rPr>
          <w:rFonts w:ascii="仿宋_GB2312" w:eastAsia="仿宋_GB2312" w:cs="仿宋_GB2312" w:hint="eastAsia"/>
          <w:sz w:val="28"/>
          <w:szCs w:val="28"/>
        </w:rPr>
        <w:t>了</w:t>
      </w:r>
      <w:r w:rsidRPr="00BE110D">
        <w:rPr>
          <w:rFonts w:ascii="仿宋_GB2312" w:eastAsia="仿宋_GB2312" w:cs="仿宋_GB2312" w:hint="eastAsia"/>
          <w:sz w:val="28"/>
          <w:szCs w:val="28"/>
        </w:rPr>
        <w:t>企业和员工在经营管理活动中的环境行为；设立了内控部和环境专员负责环境管理体系事务；每年组织进行环境因素识</w:t>
      </w:r>
      <w:r>
        <w:rPr>
          <w:rFonts w:ascii="仿宋_GB2312" w:eastAsia="仿宋_GB2312" w:cs="仿宋_GB2312" w:hint="eastAsia"/>
          <w:sz w:val="28"/>
          <w:szCs w:val="28"/>
        </w:rPr>
        <w:t>别、评价重要环境要素、制定管理方案、制定应急预案、开展应急演练，</w:t>
      </w:r>
      <w:r w:rsidRPr="00BE110D">
        <w:rPr>
          <w:rFonts w:ascii="仿宋_GB2312" w:eastAsia="仿宋_GB2312" w:cs="仿宋_GB2312" w:hint="eastAsia"/>
          <w:sz w:val="28"/>
          <w:szCs w:val="28"/>
        </w:rPr>
        <w:t>设定环境保护和污染物减</w:t>
      </w:r>
      <w:proofErr w:type="gramStart"/>
      <w:r w:rsidRPr="00BE110D">
        <w:rPr>
          <w:rFonts w:ascii="仿宋_GB2312" w:eastAsia="仿宋_GB2312" w:cs="仿宋_GB2312" w:hint="eastAsia"/>
          <w:sz w:val="28"/>
          <w:szCs w:val="28"/>
        </w:rPr>
        <w:t>排相关</w:t>
      </w:r>
      <w:proofErr w:type="gramEnd"/>
      <w:r w:rsidRPr="00BE110D">
        <w:rPr>
          <w:rFonts w:ascii="仿宋_GB2312" w:eastAsia="仿宋_GB2312" w:cs="仿宋_GB2312" w:hint="eastAsia"/>
          <w:sz w:val="28"/>
          <w:szCs w:val="28"/>
        </w:rPr>
        <w:t>的管理目标，</w:t>
      </w:r>
      <w:r>
        <w:rPr>
          <w:rFonts w:ascii="仿宋_GB2312" w:eastAsia="仿宋_GB2312" w:cs="仿宋_GB2312" w:hint="eastAsia"/>
          <w:sz w:val="28"/>
          <w:szCs w:val="28"/>
        </w:rPr>
        <w:t>利用考核，</w:t>
      </w:r>
      <w:r w:rsidRPr="00BE110D">
        <w:rPr>
          <w:rFonts w:ascii="仿宋_GB2312" w:eastAsia="仿宋_GB2312" w:cs="仿宋_GB2312" w:hint="eastAsia"/>
          <w:sz w:val="28"/>
          <w:szCs w:val="28"/>
        </w:rPr>
        <w:t>保证各项环保与节能减</w:t>
      </w:r>
      <w:proofErr w:type="gramStart"/>
      <w:r w:rsidRPr="00BE110D">
        <w:rPr>
          <w:rFonts w:ascii="仿宋_GB2312" w:eastAsia="仿宋_GB2312" w:cs="仿宋_GB2312" w:hint="eastAsia"/>
          <w:sz w:val="28"/>
          <w:szCs w:val="28"/>
        </w:rPr>
        <w:t>排工作</w:t>
      </w:r>
      <w:proofErr w:type="gramEnd"/>
      <w:r w:rsidRPr="00BE110D">
        <w:rPr>
          <w:rFonts w:ascii="仿宋_GB2312" w:eastAsia="仿宋_GB2312" w:cs="仿宋_GB2312" w:hint="eastAsia"/>
          <w:sz w:val="28"/>
          <w:szCs w:val="28"/>
        </w:rPr>
        <w:t>切实到位。</w:t>
      </w:r>
    </w:p>
    <w:p w:rsidR="00771E29" w:rsidRPr="00C507F1"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color w:val="000000"/>
          <w:sz w:val="28"/>
          <w:szCs w:val="28"/>
        </w:rPr>
        <w:t>大唐电信</w:t>
      </w:r>
      <w:r w:rsidRPr="00BE110D">
        <w:rPr>
          <w:rFonts w:ascii="仿宋_GB2312" w:eastAsia="仿宋_GB2312" w:cs="仿宋_GB2312" w:hint="eastAsia"/>
          <w:sz w:val="28"/>
          <w:szCs w:val="28"/>
        </w:rPr>
        <w:t>连续多年持续开展质量管理（</w:t>
      </w:r>
      <w:r w:rsidRPr="00BE110D">
        <w:rPr>
          <w:rFonts w:ascii="仿宋_GB2312" w:eastAsia="仿宋_GB2312" w:cs="仿宋_GB2312"/>
          <w:sz w:val="28"/>
          <w:szCs w:val="28"/>
        </w:rPr>
        <w:t>QC</w:t>
      </w:r>
      <w:r w:rsidRPr="00BE110D">
        <w:rPr>
          <w:rFonts w:ascii="仿宋_GB2312" w:eastAsia="仿宋_GB2312" w:cs="仿宋_GB2312" w:hint="eastAsia"/>
          <w:sz w:val="28"/>
          <w:szCs w:val="28"/>
        </w:rPr>
        <w:t>）小组活动，</w:t>
      </w:r>
      <w:r>
        <w:rPr>
          <w:rFonts w:ascii="仿宋_GB2312" w:eastAsia="仿宋_GB2312" w:cs="仿宋_GB2312" w:hint="eastAsia"/>
          <w:sz w:val="28"/>
          <w:szCs w:val="28"/>
        </w:rPr>
        <w:t>2013</w:t>
      </w:r>
      <w:r w:rsidRPr="00BE110D">
        <w:rPr>
          <w:rFonts w:ascii="仿宋_GB2312" w:eastAsia="仿宋_GB2312" w:cs="仿宋_GB2312" w:hint="eastAsia"/>
          <w:sz w:val="28"/>
          <w:szCs w:val="28"/>
        </w:rPr>
        <w:t>年开展</w:t>
      </w:r>
      <w:r>
        <w:rPr>
          <w:rFonts w:ascii="仿宋_GB2312" w:eastAsia="仿宋_GB2312" w:cs="仿宋_GB2312" w:hint="eastAsia"/>
          <w:sz w:val="28"/>
          <w:szCs w:val="28"/>
        </w:rPr>
        <w:t>了多项</w:t>
      </w:r>
      <w:r w:rsidRPr="00BE110D">
        <w:rPr>
          <w:rFonts w:ascii="仿宋_GB2312" w:eastAsia="仿宋_GB2312" w:cs="仿宋_GB2312" w:hint="eastAsia"/>
          <w:sz w:val="28"/>
          <w:szCs w:val="28"/>
        </w:rPr>
        <w:t>节能减排活动</w:t>
      </w:r>
      <w:r>
        <w:rPr>
          <w:rFonts w:ascii="仿宋_GB2312" w:eastAsia="仿宋_GB2312" w:cs="仿宋_GB2312" w:hint="eastAsia"/>
          <w:sz w:val="28"/>
          <w:szCs w:val="28"/>
        </w:rPr>
        <w:t>：绿洲QC小组对</w:t>
      </w:r>
      <w:r w:rsidRPr="005444CB">
        <w:rPr>
          <w:rFonts w:ascii="仿宋_GB2312" w:eastAsia="仿宋_GB2312" w:cs="仿宋_GB2312" w:hint="eastAsia"/>
          <w:sz w:val="28"/>
          <w:szCs w:val="28"/>
        </w:rPr>
        <w:t>半导体芯片</w:t>
      </w:r>
      <w:r>
        <w:rPr>
          <w:rFonts w:ascii="仿宋_GB2312" w:eastAsia="仿宋_GB2312" w:cs="仿宋_GB2312" w:hint="eastAsia"/>
          <w:sz w:val="28"/>
          <w:szCs w:val="28"/>
        </w:rPr>
        <w:t>上</w:t>
      </w:r>
      <w:r w:rsidRPr="005444CB">
        <w:rPr>
          <w:rFonts w:ascii="仿宋_GB2312" w:eastAsia="仿宋_GB2312" w:cs="仿宋_GB2312" w:hint="eastAsia"/>
          <w:sz w:val="28"/>
          <w:szCs w:val="28"/>
        </w:rPr>
        <w:t>铝电极和条带上的焊盘连接</w:t>
      </w:r>
      <w:r>
        <w:rPr>
          <w:rFonts w:ascii="仿宋_GB2312" w:eastAsia="仿宋_GB2312" w:cs="仿宋_GB2312" w:hint="eastAsia"/>
          <w:sz w:val="28"/>
          <w:szCs w:val="28"/>
        </w:rPr>
        <w:t>用的金丝做了细致的研究，经对线轴和清洁线夹进行改良后，最终实现了降低</w:t>
      </w:r>
      <w:r w:rsidRPr="00472C13">
        <w:rPr>
          <w:rFonts w:ascii="仿宋_GB2312" w:eastAsia="仿宋_GB2312" w:cs="仿宋_GB2312" w:hint="eastAsia"/>
          <w:sz w:val="28"/>
          <w:szCs w:val="28"/>
        </w:rPr>
        <w:t>焊线金丝消耗</w:t>
      </w:r>
      <w:r>
        <w:rPr>
          <w:rFonts w:ascii="仿宋_GB2312" w:eastAsia="仿宋_GB2312" w:cs="仿宋_GB2312" w:hint="eastAsia"/>
          <w:sz w:val="28"/>
          <w:szCs w:val="28"/>
        </w:rPr>
        <w:t>，全年实现金丝消耗减少约16.2万元；“</w:t>
      </w:r>
      <w:r w:rsidRPr="00C71B48">
        <w:rPr>
          <w:rFonts w:ascii="仿宋_GB2312" w:eastAsia="仿宋_GB2312" w:cs="仿宋_GB2312" w:hint="eastAsia"/>
          <w:sz w:val="28"/>
          <w:szCs w:val="28"/>
        </w:rPr>
        <w:t>DREAM</w:t>
      </w:r>
      <w:r>
        <w:rPr>
          <w:rFonts w:ascii="仿宋_GB2312" w:eastAsia="仿宋_GB2312" w:cs="仿宋_GB2312" w:hint="eastAsia"/>
          <w:sz w:val="28"/>
          <w:szCs w:val="28"/>
        </w:rPr>
        <w:t>”</w:t>
      </w:r>
      <w:r w:rsidRPr="00C71B48">
        <w:rPr>
          <w:rFonts w:ascii="仿宋_GB2312" w:eastAsia="仿宋_GB2312" w:cs="仿宋_GB2312" w:hint="eastAsia"/>
          <w:sz w:val="28"/>
          <w:szCs w:val="28"/>
        </w:rPr>
        <w:t>QC小组</w:t>
      </w:r>
      <w:r>
        <w:rPr>
          <w:rFonts w:ascii="仿宋_GB2312" w:eastAsia="仿宋_GB2312" w:cs="仿宋_GB2312" w:hint="eastAsia"/>
          <w:sz w:val="28"/>
          <w:szCs w:val="28"/>
        </w:rPr>
        <w:t>通过调整模具、</w:t>
      </w:r>
      <w:r w:rsidRPr="00575FF7">
        <w:rPr>
          <w:rFonts w:ascii="仿宋_GB2312" w:eastAsia="仿宋_GB2312" w:cs="仿宋_GB2312" w:hint="eastAsia"/>
          <w:sz w:val="28"/>
          <w:szCs w:val="28"/>
        </w:rPr>
        <w:t>对</w:t>
      </w:r>
      <w:proofErr w:type="gramStart"/>
      <w:r w:rsidRPr="00575FF7">
        <w:rPr>
          <w:rFonts w:ascii="仿宋_GB2312" w:eastAsia="仿宋_GB2312" w:cs="仿宋_GB2312" w:hint="eastAsia"/>
          <w:sz w:val="28"/>
          <w:szCs w:val="28"/>
        </w:rPr>
        <w:t>料船鼠笼</w:t>
      </w:r>
      <w:r>
        <w:rPr>
          <w:rFonts w:ascii="仿宋_GB2312" w:eastAsia="仿宋_GB2312" w:cs="仿宋_GB2312" w:hint="eastAsia"/>
          <w:sz w:val="28"/>
          <w:szCs w:val="28"/>
        </w:rPr>
        <w:t>增加</w:t>
      </w:r>
      <w:proofErr w:type="gramEnd"/>
      <w:r w:rsidRPr="00575FF7">
        <w:rPr>
          <w:rFonts w:ascii="仿宋_GB2312" w:eastAsia="仿宋_GB2312" w:cs="仿宋_GB2312" w:hint="eastAsia"/>
          <w:sz w:val="28"/>
          <w:szCs w:val="28"/>
        </w:rPr>
        <w:t>保养</w:t>
      </w:r>
      <w:r>
        <w:rPr>
          <w:rFonts w:ascii="仿宋_GB2312" w:eastAsia="仿宋_GB2312" w:cs="仿宋_GB2312" w:hint="eastAsia"/>
          <w:sz w:val="28"/>
          <w:szCs w:val="28"/>
        </w:rPr>
        <w:t>频次，在塑封模具的生产过程中，</w:t>
      </w:r>
      <w:r>
        <w:rPr>
          <w:rFonts w:ascii="仿宋_GB2312" w:eastAsia="仿宋_GB2312" w:cs="仿宋_GB2312" w:hint="eastAsia"/>
          <w:sz w:val="28"/>
          <w:szCs w:val="28"/>
        </w:rPr>
        <w:lastRenderedPageBreak/>
        <w:t>将</w:t>
      </w:r>
      <w:r w:rsidRPr="00217A78">
        <w:rPr>
          <w:rFonts w:ascii="仿宋_GB2312" w:eastAsia="仿宋_GB2312" w:cs="仿宋_GB2312" w:hint="eastAsia"/>
          <w:sz w:val="28"/>
          <w:szCs w:val="28"/>
        </w:rPr>
        <w:t>塑封料的消耗从17.56%降低到9.97%，</w:t>
      </w:r>
      <w:r>
        <w:rPr>
          <w:rFonts w:ascii="仿宋_GB2312" w:eastAsia="仿宋_GB2312" w:cs="仿宋_GB2312" w:hint="eastAsia"/>
          <w:sz w:val="28"/>
          <w:szCs w:val="28"/>
        </w:rPr>
        <w:t>预计年</w:t>
      </w:r>
      <w:r w:rsidRPr="00217A78">
        <w:rPr>
          <w:rFonts w:ascii="仿宋_GB2312" w:eastAsia="仿宋_GB2312" w:cs="仿宋_GB2312" w:hint="eastAsia"/>
          <w:sz w:val="28"/>
          <w:szCs w:val="28"/>
        </w:rPr>
        <w:t>节约成本7.5万元。</w:t>
      </w:r>
    </w:p>
    <w:p w:rsidR="00771E29" w:rsidRPr="00517789" w:rsidRDefault="00771E29" w:rsidP="00771E29">
      <w:pPr>
        <w:spacing w:before="240" w:line="360" w:lineRule="auto"/>
        <w:ind w:firstLineChars="200" w:firstLine="562"/>
        <w:rPr>
          <w:rFonts w:ascii="仿宋_GB2312" w:eastAsia="仿宋_GB2312" w:cs="仿宋_GB2312"/>
          <w:b/>
          <w:sz w:val="28"/>
          <w:szCs w:val="28"/>
        </w:rPr>
      </w:pPr>
      <w:r w:rsidRPr="00517789">
        <w:rPr>
          <w:rFonts w:ascii="仿宋_GB2312" w:eastAsia="仿宋_GB2312" w:cs="仿宋_GB2312" w:hint="eastAsia"/>
          <w:b/>
          <w:sz w:val="28"/>
          <w:szCs w:val="28"/>
        </w:rPr>
        <w:t>2.研发及办公能耗控制</w:t>
      </w:r>
    </w:p>
    <w:p w:rsidR="00771E29" w:rsidRDefault="00771E29" w:rsidP="00771E29">
      <w:pPr>
        <w:spacing w:before="240" w:line="360" w:lineRule="auto"/>
        <w:ind w:firstLine="555"/>
        <w:rPr>
          <w:rFonts w:ascii="仿宋_GB2312" w:eastAsia="仿宋_GB2312" w:cs="仿宋_GB2312"/>
          <w:sz w:val="28"/>
          <w:szCs w:val="28"/>
        </w:rPr>
      </w:pPr>
      <w:r>
        <w:rPr>
          <w:rFonts w:ascii="仿宋_GB2312" w:eastAsia="仿宋_GB2312" w:cs="仿宋_GB2312" w:hint="eastAsia"/>
          <w:color w:val="000000"/>
          <w:sz w:val="28"/>
          <w:szCs w:val="28"/>
        </w:rPr>
        <w:t>大唐电信</w:t>
      </w:r>
      <w:r>
        <w:rPr>
          <w:rFonts w:ascii="仿宋_GB2312" w:eastAsia="仿宋_GB2312" w:cs="仿宋_GB2312" w:hint="eastAsia"/>
          <w:sz w:val="28"/>
          <w:szCs w:val="28"/>
        </w:rPr>
        <w:t>在研发与生产能耗管理方面，采取多种手段控制电能、天然气的使用，以达到节约能源的目的和效果。公司推行绿色办公，细化能耗管理。通过对办公能耗的精细化管理设计，通过温度、时间、区域、感应控制，更换节能灯、设立公共打印机等方法，控制电能消耗，每年至少节约用电</w:t>
      </w:r>
      <w:r>
        <w:rPr>
          <w:rFonts w:ascii="仿宋_GB2312" w:eastAsia="仿宋_GB2312" w:cs="仿宋_GB2312"/>
          <w:sz w:val="28"/>
          <w:szCs w:val="28"/>
        </w:rPr>
        <w:t>6</w:t>
      </w:r>
      <w:r>
        <w:rPr>
          <w:rFonts w:ascii="仿宋_GB2312" w:eastAsia="仿宋_GB2312" w:cs="仿宋_GB2312" w:hint="eastAsia"/>
          <w:sz w:val="28"/>
          <w:szCs w:val="28"/>
        </w:rPr>
        <w:t>万度；公司制定了相关制度并采取多种（近距离出差采取火车出行）措施降低员工差旅和通勤的碳足迹，减少传统办公方式对资源的消耗，努力降低碳排放；公司提倡水、办工用纸的节约及回收利用。办公场所生活用水采用节水水龙头，并进行节水宣传、提示，避免用水浪费。同时加大水资源使用精细化管理，将中水处理后再利用，园区建有约</w:t>
      </w:r>
      <w:r>
        <w:rPr>
          <w:rFonts w:ascii="仿宋_GB2312" w:eastAsia="仿宋_GB2312" w:cs="仿宋_GB2312"/>
          <w:sz w:val="28"/>
          <w:szCs w:val="28"/>
        </w:rPr>
        <w:t>1000</w:t>
      </w:r>
      <w:r>
        <w:rPr>
          <w:rFonts w:ascii="仿宋_GB2312" w:eastAsia="仿宋_GB2312" w:cs="仿宋_GB2312" w:hint="eastAsia"/>
          <w:sz w:val="28"/>
          <w:szCs w:val="28"/>
        </w:rPr>
        <w:t>立方米雨水收集系统，确保了生产过程和雨水丰沛期水资源的充分利用，每年可节约0.6万吨水。</w:t>
      </w:r>
    </w:p>
    <w:p w:rsidR="00771E29" w:rsidRDefault="00771E29" w:rsidP="005E4965">
      <w:pPr>
        <w:spacing w:before="240" w:line="360" w:lineRule="auto"/>
        <w:ind w:firstLine="555"/>
        <w:rPr>
          <w:rFonts w:ascii="仿宋_GB2312" w:eastAsia="仿宋_GB2312" w:cs="Times New Roman"/>
          <w:sz w:val="28"/>
          <w:szCs w:val="28"/>
        </w:rPr>
      </w:pPr>
      <w:r>
        <w:rPr>
          <w:rFonts w:ascii="仿宋_GB2312" w:eastAsia="仿宋_GB2312" w:cs="仿宋_GB2312" w:hint="eastAsia"/>
          <w:color w:val="000000"/>
          <w:sz w:val="28"/>
          <w:szCs w:val="28"/>
        </w:rPr>
        <w:t>大唐电信</w:t>
      </w:r>
      <w:r>
        <w:rPr>
          <w:rFonts w:ascii="仿宋_GB2312" w:eastAsia="仿宋_GB2312" w:cs="仿宋_GB2312" w:hint="eastAsia"/>
          <w:sz w:val="28"/>
          <w:szCs w:val="28"/>
        </w:rPr>
        <w:t>建立了</w:t>
      </w:r>
      <w:r>
        <w:rPr>
          <w:rFonts w:ascii="仿宋_GB2312" w:eastAsia="仿宋_GB2312" w:cs="仿宋_GB2312"/>
          <w:sz w:val="28"/>
          <w:szCs w:val="28"/>
        </w:rPr>
        <w:t>ERP</w:t>
      </w:r>
      <w:r>
        <w:rPr>
          <w:rFonts w:ascii="仿宋_GB2312" w:eastAsia="仿宋_GB2312" w:cs="仿宋_GB2312" w:hint="eastAsia"/>
          <w:sz w:val="28"/>
          <w:szCs w:val="28"/>
        </w:rPr>
        <w:t>（企业资源计划系统）、</w:t>
      </w:r>
      <w:r>
        <w:rPr>
          <w:rFonts w:ascii="仿宋_GB2312" w:eastAsia="仿宋_GB2312" w:cs="仿宋_GB2312"/>
          <w:sz w:val="28"/>
          <w:szCs w:val="28"/>
        </w:rPr>
        <w:t>OA</w:t>
      </w:r>
      <w:r>
        <w:rPr>
          <w:rFonts w:ascii="仿宋_GB2312" w:eastAsia="仿宋_GB2312" w:cs="仿宋_GB2312" w:hint="eastAsia"/>
          <w:sz w:val="28"/>
          <w:szCs w:val="28"/>
        </w:rPr>
        <w:t>（办公自动化系统）、视频、电话会议系统，设立了网络打印机、电子传真机，对办公用纸进行登记管理，提倡双面用纸，减少纸张使用；公司对固体废弃物采取分类管理，能够重复再生使用的废弃物由有资质的企业回收重复利用，有害的危险废弃物集中管理，交由有资质的企业回收处理，通过一系列途径提高废弃物的再利用率。</w:t>
      </w:r>
    </w:p>
    <w:p w:rsidR="005E1BBD" w:rsidRPr="00542611" w:rsidRDefault="00771E29" w:rsidP="00CD3EA0">
      <w:pPr>
        <w:spacing w:before="240" w:line="360" w:lineRule="auto"/>
        <w:ind w:firstLine="555"/>
        <w:rPr>
          <w:rFonts w:ascii="仿宋_GB2312" w:eastAsia="仿宋_GB2312" w:cs="仿宋_GB2312"/>
          <w:sz w:val="28"/>
          <w:szCs w:val="28"/>
        </w:rPr>
      </w:pPr>
      <w:r w:rsidRPr="002335FC">
        <w:rPr>
          <w:rFonts w:ascii="仿宋_GB2312" w:eastAsia="仿宋_GB2312" w:cs="仿宋_GB2312"/>
          <w:sz w:val="28"/>
          <w:szCs w:val="28"/>
        </w:rPr>
        <w:t>201</w:t>
      </w:r>
      <w:r w:rsidRPr="002335FC">
        <w:rPr>
          <w:rFonts w:ascii="仿宋_GB2312" w:eastAsia="仿宋_GB2312" w:cs="仿宋_GB2312" w:hint="eastAsia"/>
          <w:sz w:val="28"/>
          <w:szCs w:val="28"/>
        </w:rPr>
        <w:t>3</w:t>
      </w:r>
      <w:r w:rsidRPr="002335FC">
        <w:rPr>
          <w:rFonts w:ascii="仿宋_GB2312" w:eastAsia="仿宋_GB2312" w:cs="仿宋_GB2312"/>
          <w:sz w:val="28"/>
          <w:szCs w:val="28"/>
        </w:rPr>
        <w:t>年，</w:t>
      </w:r>
      <w:r>
        <w:rPr>
          <w:rFonts w:ascii="仿宋_GB2312" w:eastAsia="仿宋_GB2312" w:cs="仿宋_GB2312" w:hint="eastAsia"/>
          <w:color w:val="000000"/>
          <w:sz w:val="28"/>
          <w:szCs w:val="28"/>
        </w:rPr>
        <w:t>大唐电信</w:t>
      </w:r>
      <w:r w:rsidRPr="002335FC">
        <w:rPr>
          <w:rFonts w:ascii="仿宋_GB2312" w:eastAsia="仿宋_GB2312" w:cs="仿宋_GB2312"/>
          <w:sz w:val="28"/>
          <w:szCs w:val="28"/>
        </w:rPr>
        <w:t>能源消耗总量完成</w:t>
      </w:r>
      <w:r w:rsidRPr="002335FC">
        <w:rPr>
          <w:rFonts w:ascii="仿宋_GB2312" w:eastAsia="仿宋_GB2312" w:cs="仿宋_GB2312" w:hint="eastAsia"/>
          <w:sz w:val="28"/>
          <w:szCs w:val="28"/>
        </w:rPr>
        <w:t>29</w:t>
      </w:r>
      <w:r w:rsidRPr="002335FC">
        <w:rPr>
          <w:rFonts w:ascii="仿宋_GB2312" w:eastAsia="仿宋_GB2312" w:cs="仿宋_GB2312"/>
          <w:sz w:val="28"/>
          <w:szCs w:val="28"/>
        </w:rPr>
        <w:t>万</w:t>
      </w:r>
      <w:r w:rsidRPr="002335FC">
        <w:rPr>
          <w:rFonts w:ascii="仿宋_GB2312" w:eastAsia="仿宋_GB2312" w:cs="仿宋_GB2312" w:hint="eastAsia"/>
          <w:sz w:val="28"/>
          <w:szCs w:val="28"/>
        </w:rPr>
        <w:t>立方米天然气用量</w:t>
      </w:r>
      <w:r w:rsidRPr="002335FC">
        <w:rPr>
          <w:rFonts w:ascii="仿宋_GB2312" w:eastAsia="仿宋_GB2312" w:cs="仿宋_GB2312"/>
          <w:sz w:val="28"/>
          <w:szCs w:val="28"/>
        </w:rPr>
        <w:t>，</w:t>
      </w:r>
      <w:r w:rsidRPr="002335FC">
        <w:rPr>
          <w:rFonts w:ascii="仿宋_GB2312" w:eastAsia="仿宋_GB2312" w:cs="仿宋_GB2312" w:hint="eastAsia"/>
          <w:sz w:val="28"/>
          <w:szCs w:val="28"/>
        </w:rPr>
        <w:t>与2012年</w:t>
      </w:r>
      <w:r w:rsidRPr="002335FC">
        <w:rPr>
          <w:rFonts w:ascii="仿宋_GB2312" w:eastAsia="仿宋_GB2312" w:cs="仿宋_GB2312"/>
          <w:sz w:val="28"/>
          <w:szCs w:val="28"/>
        </w:rPr>
        <w:t>同比增幅下降超过</w:t>
      </w:r>
      <w:r w:rsidRPr="002335FC">
        <w:rPr>
          <w:rFonts w:ascii="仿宋_GB2312" w:eastAsia="仿宋_GB2312" w:cs="仿宋_GB2312" w:hint="eastAsia"/>
          <w:sz w:val="28"/>
          <w:szCs w:val="28"/>
        </w:rPr>
        <w:t>0.9</w:t>
      </w:r>
      <w:r w:rsidRPr="002335FC">
        <w:rPr>
          <w:rFonts w:ascii="仿宋_GB2312" w:eastAsia="仿宋_GB2312" w:cs="仿宋_GB2312"/>
          <w:sz w:val="28"/>
          <w:szCs w:val="28"/>
        </w:rPr>
        <w:t>个百分点，</w:t>
      </w:r>
      <w:r w:rsidRPr="002335FC">
        <w:rPr>
          <w:rFonts w:ascii="仿宋_GB2312" w:eastAsia="仿宋_GB2312" w:cs="仿宋_GB2312" w:hint="eastAsia"/>
          <w:sz w:val="28"/>
          <w:szCs w:val="28"/>
        </w:rPr>
        <w:t>比上一年度</w:t>
      </w:r>
      <w:r w:rsidRPr="002335FC">
        <w:rPr>
          <w:rFonts w:ascii="仿宋_GB2312" w:eastAsia="仿宋_GB2312" w:cs="仿宋_GB2312"/>
          <w:sz w:val="28"/>
          <w:szCs w:val="28"/>
        </w:rPr>
        <w:t>节约</w:t>
      </w:r>
      <w:r w:rsidRPr="002335FC">
        <w:rPr>
          <w:rFonts w:ascii="仿宋_GB2312" w:eastAsia="仿宋_GB2312" w:cs="仿宋_GB2312" w:hint="eastAsia"/>
          <w:sz w:val="28"/>
          <w:szCs w:val="28"/>
        </w:rPr>
        <w:t>天然气</w:t>
      </w:r>
      <w:r w:rsidRPr="002335FC">
        <w:rPr>
          <w:rFonts w:ascii="仿宋_GB2312" w:eastAsia="仿宋_GB2312" w:cs="仿宋_GB2312"/>
          <w:sz w:val="28"/>
          <w:szCs w:val="28"/>
        </w:rPr>
        <w:t>能</w:t>
      </w:r>
      <w:r w:rsidRPr="002335FC">
        <w:rPr>
          <w:rFonts w:ascii="仿宋_GB2312" w:eastAsia="仿宋_GB2312" w:cs="仿宋_GB2312" w:hint="eastAsia"/>
          <w:sz w:val="28"/>
          <w:szCs w:val="28"/>
        </w:rPr>
        <w:t>源能</w:t>
      </w:r>
      <w:r w:rsidRPr="002335FC">
        <w:rPr>
          <w:rFonts w:ascii="仿宋_GB2312" w:eastAsia="仿宋_GB2312" w:cs="仿宋_GB2312"/>
          <w:sz w:val="28"/>
          <w:szCs w:val="28"/>
        </w:rPr>
        <w:t>耗成本约</w:t>
      </w:r>
      <w:r w:rsidRPr="002335FC">
        <w:rPr>
          <w:rFonts w:ascii="仿宋_GB2312" w:eastAsia="仿宋_GB2312" w:cs="仿宋_GB2312" w:hint="eastAsia"/>
          <w:sz w:val="28"/>
          <w:szCs w:val="28"/>
        </w:rPr>
        <w:t>11万元。</w:t>
      </w:r>
    </w:p>
    <w:tbl>
      <w:tblPr>
        <w:tblStyle w:val="-3"/>
        <w:tblW w:w="0" w:type="auto"/>
        <w:jc w:val="center"/>
        <w:tblLook w:val="00A0" w:firstRow="1" w:lastRow="0" w:firstColumn="1" w:lastColumn="0" w:noHBand="0" w:noVBand="0"/>
      </w:tblPr>
      <w:tblGrid>
        <w:gridCol w:w="1103"/>
        <w:gridCol w:w="968"/>
        <w:gridCol w:w="4111"/>
        <w:gridCol w:w="3015"/>
      </w:tblGrid>
      <w:tr w:rsidR="00771E29" w:rsidRPr="006F1DE5" w:rsidTr="002D3E8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9197" w:type="dxa"/>
            <w:gridSpan w:val="4"/>
            <w:vAlign w:val="center"/>
          </w:tcPr>
          <w:p w:rsidR="00771E29" w:rsidRPr="00FF4857" w:rsidRDefault="00A711FA" w:rsidP="008B198E">
            <w:pPr>
              <w:jc w:val="center"/>
              <w:rPr>
                <w:rFonts w:ascii="仿宋_GB2312" w:eastAsia="仿宋_GB2312" w:cs="Times New Roman"/>
                <w:bCs w:val="0"/>
                <w:sz w:val="24"/>
                <w:szCs w:val="24"/>
              </w:rPr>
            </w:pPr>
            <w:r>
              <w:rPr>
                <w:rFonts w:ascii="仿宋_GB2312" w:eastAsia="仿宋_GB2312" w:cs="仿宋_GB2312" w:hint="eastAsia"/>
                <w:bCs w:val="0"/>
                <w:sz w:val="28"/>
                <w:szCs w:val="28"/>
              </w:rPr>
              <w:t>大唐电信</w:t>
            </w:r>
            <w:r w:rsidR="00771E29" w:rsidRPr="00FF4857">
              <w:rPr>
                <w:rFonts w:ascii="仿宋_GB2312" w:eastAsia="仿宋_GB2312" w:cs="仿宋_GB2312" w:hint="eastAsia"/>
                <w:bCs w:val="0"/>
                <w:sz w:val="28"/>
                <w:szCs w:val="28"/>
              </w:rPr>
              <w:t>研发与生产能耗管理</w:t>
            </w:r>
            <w:r>
              <w:rPr>
                <w:rFonts w:ascii="仿宋_GB2312" w:eastAsia="仿宋_GB2312" w:cs="仿宋_GB2312" w:hint="eastAsia"/>
                <w:bCs w:val="0"/>
                <w:sz w:val="28"/>
                <w:szCs w:val="28"/>
              </w:rPr>
              <w:t>表</w:t>
            </w:r>
          </w:p>
        </w:tc>
      </w:tr>
      <w:tr w:rsidR="00771E29" w:rsidRPr="006F1DE5" w:rsidTr="002D3E8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03" w:type="dxa"/>
            <w:vAlign w:val="center"/>
          </w:tcPr>
          <w:p w:rsidR="00771E29" w:rsidRPr="00A07FB2" w:rsidRDefault="00771E29" w:rsidP="008B198E">
            <w:pPr>
              <w:jc w:val="center"/>
              <w:rPr>
                <w:rFonts w:ascii="微软雅黑" w:eastAsia="微软雅黑" w:hAnsi="微软雅黑" w:cs="Times New Roman"/>
                <w:bCs w:val="0"/>
              </w:rPr>
            </w:pPr>
            <w:r w:rsidRPr="00A07FB2">
              <w:rPr>
                <w:rFonts w:ascii="微软雅黑" w:eastAsia="微软雅黑" w:hAnsi="微软雅黑" w:cs="仿宋_GB2312" w:hint="eastAsia"/>
                <w:bCs w:val="0"/>
              </w:rPr>
              <w:t>降耗类别</w:t>
            </w:r>
          </w:p>
        </w:tc>
        <w:tc>
          <w:tcPr>
            <w:cnfStyle w:val="000010000000" w:firstRow="0" w:lastRow="0" w:firstColumn="0" w:lastColumn="0" w:oddVBand="1" w:evenVBand="0" w:oddHBand="0" w:evenHBand="0" w:firstRowFirstColumn="0" w:firstRowLastColumn="0" w:lastRowFirstColumn="0" w:lastRowLastColumn="0"/>
            <w:tcW w:w="968" w:type="dxa"/>
            <w:vAlign w:val="center"/>
          </w:tcPr>
          <w:p w:rsidR="00771E29" w:rsidRPr="00A07FB2" w:rsidRDefault="00771E29" w:rsidP="008B198E">
            <w:pPr>
              <w:jc w:val="center"/>
              <w:rPr>
                <w:rFonts w:ascii="微软雅黑" w:eastAsia="微软雅黑" w:hAnsi="微软雅黑" w:cs="Times New Roman"/>
                <w:b/>
                <w:bCs/>
              </w:rPr>
            </w:pPr>
            <w:r w:rsidRPr="00A07FB2">
              <w:rPr>
                <w:rFonts w:ascii="微软雅黑" w:eastAsia="微软雅黑" w:hAnsi="微软雅黑" w:cs="仿宋_GB2312" w:hint="eastAsia"/>
                <w:b/>
                <w:bCs/>
              </w:rPr>
              <w:t>降耗源</w:t>
            </w:r>
          </w:p>
        </w:tc>
        <w:tc>
          <w:tcPr>
            <w:tcW w:w="4111" w:type="dxa"/>
            <w:vAlign w:val="center"/>
          </w:tcPr>
          <w:p w:rsidR="00771E29" w:rsidRPr="00A07FB2" w:rsidRDefault="00771E29" w:rsidP="008B198E">
            <w:pPr>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Times New Roman"/>
                <w:b/>
                <w:bCs/>
              </w:rPr>
            </w:pPr>
            <w:r w:rsidRPr="00A07FB2">
              <w:rPr>
                <w:rFonts w:ascii="微软雅黑" w:eastAsia="微软雅黑" w:hAnsi="微软雅黑" w:cs="仿宋_GB2312" w:hint="eastAsia"/>
                <w:b/>
                <w:bCs/>
              </w:rPr>
              <w:t>措施</w:t>
            </w:r>
          </w:p>
        </w:tc>
        <w:tc>
          <w:tcPr>
            <w:cnfStyle w:val="000010000000" w:firstRow="0" w:lastRow="0" w:firstColumn="0" w:lastColumn="0" w:oddVBand="1" w:evenVBand="0" w:oddHBand="0" w:evenHBand="0" w:firstRowFirstColumn="0" w:firstRowLastColumn="0" w:lastRowFirstColumn="0" w:lastRowLastColumn="0"/>
            <w:tcW w:w="3015" w:type="dxa"/>
            <w:vAlign w:val="center"/>
          </w:tcPr>
          <w:p w:rsidR="00771E29" w:rsidRPr="00A07FB2" w:rsidRDefault="00771E29" w:rsidP="008B198E">
            <w:pPr>
              <w:jc w:val="center"/>
              <w:rPr>
                <w:rFonts w:ascii="微软雅黑" w:eastAsia="微软雅黑" w:hAnsi="微软雅黑" w:cs="Times New Roman"/>
                <w:b/>
                <w:bCs/>
              </w:rPr>
            </w:pPr>
            <w:r w:rsidRPr="00A07FB2">
              <w:rPr>
                <w:rFonts w:ascii="微软雅黑" w:eastAsia="微软雅黑" w:hAnsi="微软雅黑" w:cs="仿宋_GB2312" w:hint="eastAsia"/>
                <w:b/>
                <w:bCs/>
              </w:rPr>
              <w:t>制度</w:t>
            </w:r>
          </w:p>
        </w:tc>
      </w:tr>
      <w:tr w:rsidR="00771E29" w:rsidRPr="006F1DE5" w:rsidTr="002D3E88">
        <w:trPr>
          <w:trHeight w:val="1459"/>
          <w:jc w:val="center"/>
        </w:trPr>
        <w:tc>
          <w:tcPr>
            <w:cnfStyle w:val="001000000000" w:firstRow="0" w:lastRow="0" w:firstColumn="1" w:lastColumn="0" w:oddVBand="0" w:evenVBand="0" w:oddHBand="0" w:evenHBand="0" w:firstRowFirstColumn="0" w:firstRowLastColumn="0" w:lastRowFirstColumn="0" w:lastRowLastColumn="0"/>
            <w:tcW w:w="1103" w:type="dxa"/>
            <w:vMerge w:val="restart"/>
            <w:vAlign w:val="center"/>
          </w:tcPr>
          <w:p w:rsidR="00771E29" w:rsidRPr="00A07FB2" w:rsidRDefault="00771E29" w:rsidP="008B198E">
            <w:pPr>
              <w:jc w:val="center"/>
              <w:rPr>
                <w:rFonts w:ascii="微软雅黑" w:eastAsia="微软雅黑" w:hAnsi="微软雅黑" w:cs="Times New Roman"/>
                <w:b w:val="0"/>
                <w:bCs w:val="0"/>
              </w:rPr>
            </w:pPr>
            <w:r w:rsidRPr="00A07FB2">
              <w:rPr>
                <w:rFonts w:ascii="微软雅黑" w:eastAsia="微软雅黑" w:hAnsi="微软雅黑" w:cs="仿宋_GB2312" w:hint="eastAsia"/>
                <w:b w:val="0"/>
                <w:bCs w:val="0"/>
              </w:rPr>
              <w:lastRenderedPageBreak/>
              <w:t>电</w:t>
            </w:r>
          </w:p>
        </w:tc>
        <w:tc>
          <w:tcPr>
            <w:cnfStyle w:val="000010000000" w:firstRow="0" w:lastRow="0" w:firstColumn="0" w:lastColumn="0" w:oddVBand="1" w:evenVBand="0" w:oddHBand="0" w:evenHBand="0" w:firstRowFirstColumn="0" w:firstRowLastColumn="0" w:lastRowFirstColumn="0" w:lastRowLastColumn="0"/>
            <w:tcW w:w="968" w:type="dxa"/>
            <w:vAlign w:val="center"/>
          </w:tcPr>
          <w:p w:rsidR="00771E29" w:rsidRPr="00A07FB2" w:rsidRDefault="00771E29" w:rsidP="008B198E">
            <w:pPr>
              <w:jc w:val="center"/>
              <w:rPr>
                <w:rFonts w:ascii="微软雅黑" w:eastAsia="微软雅黑" w:hAnsi="微软雅黑" w:cs="Times New Roman"/>
              </w:rPr>
            </w:pPr>
            <w:r w:rsidRPr="00A07FB2">
              <w:rPr>
                <w:rFonts w:ascii="微软雅黑" w:eastAsia="微软雅黑" w:hAnsi="微软雅黑" w:cs="仿宋_GB2312" w:hint="eastAsia"/>
              </w:rPr>
              <w:t>空调</w:t>
            </w:r>
          </w:p>
        </w:tc>
        <w:tc>
          <w:tcPr>
            <w:tcW w:w="4111" w:type="dxa"/>
            <w:vAlign w:val="center"/>
          </w:tcPr>
          <w:p w:rsidR="00771E29" w:rsidRPr="00A07FB2" w:rsidRDefault="00771E29" w:rsidP="008B198E">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imes New Roman"/>
              </w:rPr>
            </w:pPr>
            <w:r w:rsidRPr="00A07FB2">
              <w:rPr>
                <w:rFonts w:ascii="微软雅黑" w:eastAsia="微软雅黑" w:hAnsi="微软雅黑" w:cs="仿宋_GB2312" w:hint="eastAsia"/>
              </w:rPr>
              <w:t>集中控制、温度控制、启动停止时间控制，春秋季关闭普通空调电源</w:t>
            </w:r>
            <w:r>
              <w:rPr>
                <w:rFonts w:ascii="微软雅黑" w:eastAsia="微软雅黑" w:hAnsi="微软雅黑" w:cs="仿宋_GB2312" w:hint="eastAsia"/>
              </w:rPr>
              <w:t>。</w:t>
            </w:r>
            <w:r w:rsidRPr="00A07FB2">
              <w:rPr>
                <w:rFonts w:ascii="微软雅黑" w:eastAsia="微软雅黑" w:hAnsi="微软雅黑" w:cs="仿宋_GB2312" w:hint="eastAsia"/>
                <w:b/>
              </w:rPr>
              <w:t>若按每天开</w:t>
            </w:r>
            <w:r w:rsidRPr="00A07FB2">
              <w:rPr>
                <w:rFonts w:ascii="微软雅黑" w:eastAsia="微软雅黑" w:hAnsi="微软雅黑" w:cs="仿宋_GB2312"/>
                <w:b/>
              </w:rPr>
              <w:t>1</w:t>
            </w:r>
            <w:r w:rsidRPr="00A07FB2">
              <w:rPr>
                <w:rFonts w:ascii="微软雅黑" w:eastAsia="微软雅黑" w:hAnsi="微软雅黑" w:cs="仿宋_GB2312" w:hint="eastAsia"/>
                <w:b/>
              </w:rPr>
              <w:t>小时计算可以节约用电量约</w:t>
            </w:r>
            <w:r w:rsidRPr="00A07FB2">
              <w:rPr>
                <w:rFonts w:ascii="微软雅黑" w:eastAsia="微软雅黑" w:hAnsi="微软雅黑" w:cs="仿宋_GB2312"/>
                <w:b/>
              </w:rPr>
              <w:t>4.5</w:t>
            </w:r>
            <w:r w:rsidRPr="00A07FB2">
              <w:rPr>
                <w:rFonts w:ascii="微软雅黑" w:eastAsia="微软雅黑" w:hAnsi="微软雅黑" w:cs="仿宋_GB2312" w:hint="eastAsia"/>
                <w:b/>
              </w:rPr>
              <w:t>万度。</w:t>
            </w:r>
          </w:p>
        </w:tc>
        <w:tc>
          <w:tcPr>
            <w:cnfStyle w:val="000010000000" w:firstRow="0" w:lastRow="0" w:firstColumn="0" w:lastColumn="0" w:oddVBand="1" w:evenVBand="0" w:oddHBand="0" w:evenHBand="0" w:firstRowFirstColumn="0" w:firstRowLastColumn="0" w:lastRowFirstColumn="0" w:lastRowLastColumn="0"/>
            <w:tcW w:w="3015" w:type="dxa"/>
            <w:vMerge w:val="restart"/>
            <w:vAlign w:val="center"/>
          </w:tcPr>
          <w:p w:rsidR="00771E29" w:rsidRPr="00A07FB2" w:rsidRDefault="00771E29" w:rsidP="008B198E">
            <w:pPr>
              <w:rPr>
                <w:rFonts w:ascii="微软雅黑" w:eastAsia="微软雅黑" w:hAnsi="微软雅黑" w:cs="Times New Roman"/>
              </w:rPr>
            </w:pPr>
            <w:r w:rsidRPr="00A07FB2">
              <w:rPr>
                <w:rFonts w:ascii="微软雅黑" w:eastAsia="微软雅黑" w:hAnsi="微软雅黑" w:cs="仿宋_GB2312" w:hint="eastAsia"/>
              </w:rPr>
              <w:t>每日检查：对日常用电设备履行</w:t>
            </w:r>
            <w:proofErr w:type="gramStart"/>
            <w:r w:rsidRPr="00A07FB2">
              <w:rPr>
                <w:rFonts w:ascii="微软雅黑" w:eastAsia="微软雅黑" w:hAnsi="微软雅黑" w:cs="仿宋_GB2312" w:hint="eastAsia"/>
              </w:rPr>
              <w:t>日检查</w:t>
            </w:r>
            <w:proofErr w:type="gramEnd"/>
            <w:r w:rsidRPr="00A07FB2">
              <w:rPr>
                <w:rFonts w:ascii="微软雅黑" w:eastAsia="微软雅黑" w:hAnsi="微软雅黑" w:cs="仿宋_GB2312" w:hint="eastAsia"/>
              </w:rPr>
              <w:t>制度：每天上班后由专人对公司所有照明灯、普通空调、排风机、温湿度、门窗情况等进行检查。</w:t>
            </w:r>
          </w:p>
          <w:p w:rsidR="00771E29" w:rsidRPr="00A07FB2" w:rsidRDefault="00771E29" w:rsidP="008B198E">
            <w:pPr>
              <w:rPr>
                <w:rFonts w:ascii="微软雅黑" w:eastAsia="微软雅黑" w:hAnsi="微软雅黑" w:cs="Times New Roman"/>
              </w:rPr>
            </w:pPr>
            <w:r w:rsidRPr="00A07FB2">
              <w:rPr>
                <w:rFonts w:ascii="微软雅黑" w:eastAsia="微软雅黑" w:hAnsi="微软雅黑" w:cs="仿宋_GB2312" w:hint="eastAsia"/>
              </w:rPr>
              <w:t>下班后查楼：每天下班后进行两次查楼（</w:t>
            </w:r>
            <w:r w:rsidRPr="00A07FB2">
              <w:rPr>
                <w:rFonts w:ascii="微软雅黑" w:eastAsia="微软雅黑" w:hAnsi="微软雅黑" w:cs="仿宋_GB2312"/>
              </w:rPr>
              <w:t>18</w:t>
            </w:r>
            <w:r w:rsidRPr="00A07FB2">
              <w:rPr>
                <w:rFonts w:ascii="微软雅黑" w:eastAsia="微软雅黑" w:hAnsi="微软雅黑" w:cs="仿宋_GB2312" w:hint="eastAsia"/>
              </w:rPr>
              <w:t>：</w:t>
            </w:r>
            <w:r w:rsidRPr="00A07FB2">
              <w:rPr>
                <w:rFonts w:ascii="微软雅黑" w:eastAsia="微软雅黑" w:hAnsi="微软雅黑" w:cs="仿宋_GB2312"/>
              </w:rPr>
              <w:t>00</w:t>
            </w:r>
            <w:r w:rsidRPr="00A07FB2">
              <w:rPr>
                <w:rFonts w:ascii="微软雅黑" w:eastAsia="微软雅黑" w:hAnsi="微软雅黑" w:cs="仿宋_GB2312" w:hint="eastAsia"/>
              </w:rPr>
              <w:t>、</w:t>
            </w:r>
            <w:r w:rsidRPr="00A07FB2">
              <w:rPr>
                <w:rFonts w:ascii="微软雅黑" w:eastAsia="微软雅黑" w:hAnsi="微软雅黑" w:cs="仿宋_GB2312"/>
              </w:rPr>
              <w:t>21</w:t>
            </w:r>
            <w:r w:rsidRPr="00A07FB2">
              <w:rPr>
                <w:rFonts w:ascii="微软雅黑" w:eastAsia="微软雅黑" w:hAnsi="微软雅黑" w:cs="仿宋_GB2312" w:hint="eastAsia"/>
              </w:rPr>
              <w:t>：</w:t>
            </w:r>
            <w:r w:rsidRPr="00A07FB2">
              <w:rPr>
                <w:rFonts w:ascii="微软雅黑" w:eastAsia="微软雅黑" w:hAnsi="微软雅黑" w:cs="仿宋_GB2312"/>
              </w:rPr>
              <w:t>00</w:t>
            </w:r>
            <w:r w:rsidRPr="00A07FB2">
              <w:rPr>
                <w:rFonts w:ascii="微软雅黑" w:eastAsia="微软雅黑" w:hAnsi="微软雅黑" w:cs="仿宋_GB2312" w:hint="eastAsia"/>
              </w:rPr>
              <w:t>），检查主要内容为普通空调、电脑等办公设备是否关闭，门窗和消防设施是否正常。</w:t>
            </w:r>
          </w:p>
        </w:tc>
      </w:tr>
      <w:tr w:rsidR="00771E29" w:rsidRPr="006F1DE5" w:rsidTr="002D3E88">
        <w:trPr>
          <w:cnfStyle w:val="000000100000" w:firstRow="0" w:lastRow="0" w:firstColumn="0" w:lastColumn="0" w:oddVBand="0" w:evenVBand="0" w:oddHBand="1" w:evenHBand="0" w:firstRowFirstColumn="0" w:firstRowLastColumn="0" w:lastRowFirstColumn="0" w:lastRowLastColumn="0"/>
          <w:trHeight w:val="2529"/>
          <w:jc w:val="center"/>
        </w:trPr>
        <w:tc>
          <w:tcPr>
            <w:cnfStyle w:val="001000000000" w:firstRow="0" w:lastRow="0" w:firstColumn="1" w:lastColumn="0" w:oddVBand="0" w:evenVBand="0" w:oddHBand="0" w:evenHBand="0" w:firstRowFirstColumn="0" w:firstRowLastColumn="0" w:lastRowFirstColumn="0" w:lastRowLastColumn="0"/>
            <w:tcW w:w="1103" w:type="dxa"/>
            <w:vMerge/>
            <w:vAlign w:val="center"/>
          </w:tcPr>
          <w:p w:rsidR="00771E29" w:rsidRPr="00A07FB2" w:rsidRDefault="00771E29" w:rsidP="008B198E">
            <w:pPr>
              <w:keepNext/>
              <w:keepLines/>
              <w:spacing w:before="260" w:after="260" w:line="416" w:lineRule="auto"/>
              <w:jc w:val="center"/>
              <w:outlineLvl w:val="2"/>
              <w:rPr>
                <w:rFonts w:ascii="微软雅黑" w:eastAsia="微软雅黑" w:hAnsi="微软雅黑" w:cs="Times New Roman"/>
                <w:b w:val="0"/>
                <w:bCs w:val="0"/>
              </w:rPr>
            </w:pPr>
          </w:p>
        </w:tc>
        <w:tc>
          <w:tcPr>
            <w:cnfStyle w:val="000010000000" w:firstRow="0" w:lastRow="0" w:firstColumn="0" w:lastColumn="0" w:oddVBand="1" w:evenVBand="0" w:oddHBand="0" w:evenHBand="0" w:firstRowFirstColumn="0" w:firstRowLastColumn="0" w:lastRowFirstColumn="0" w:lastRowLastColumn="0"/>
            <w:tcW w:w="968" w:type="dxa"/>
            <w:vAlign w:val="center"/>
          </w:tcPr>
          <w:p w:rsidR="00771E29" w:rsidRPr="00A07FB2" w:rsidRDefault="00771E29" w:rsidP="008B198E">
            <w:pPr>
              <w:jc w:val="center"/>
              <w:rPr>
                <w:rFonts w:ascii="微软雅黑" w:eastAsia="微软雅黑" w:hAnsi="微软雅黑" w:cs="Times New Roman"/>
              </w:rPr>
            </w:pPr>
            <w:r w:rsidRPr="00A07FB2">
              <w:rPr>
                <w:rFonts w:ascii="微软雅黑" w:eastAsia="微软雅黑" w:hAnsi="微软雅黑" w:cs="仿宋_GB2312" w:hint="eastAsia"/>
              </w:rPr>
              <w:t>照明</w:t>
            </w:r>
          </w:p>
        </w:tc>
        <w:tc>
          <w:tcPr>
            <w:tcW w:w="4111" w:type="dxa"/>
            <w:vAlign w:val="center"/>
          </w:tcPr>
          <w:p w:rsidR="00771E29" w:rsidRPr="00A07FB2" w:rsidRDefault="00771E29" w:rsidP="008B198E">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Times New Roman"/>
              </w:rPr>
            </w:pPr>
            <w:r w:rsidRPr="00A07FB2">
              <w:rPr>
                <w:rFonts w:ascii="微软雅黑" w:eastAsia="微软雅黑" w:hAnsi="微软雅黑" w:cs="仿宋_GB2312" w:hint="eastAsia"/>
              </w:rPr>
              <w:t>分区控制、感应控制、节能灯更换。声控开关控制：根据综合楼的特点将综合楼内的楼道灯全部采用声控开关控制。节能灯：将室外照明灯全部换成节能灯</w:t>
            </w:r>
            <w:r>
              <w:rPr>
                <w:rFonts w:ascii="微软雅黑" w:eastAsia="微软雅黑" w:hAnsi="微软雅黑" w:cs="仿宋_GB2312" w:hint="eastAsia"/>
              </w:rPr>
              <w:t>，</w:t>
            </w:r>
            <w:r w:rsidRPr="00A07FB2">
              <w:rPr>
                <w:rFonts w:ascii="微软雅黑" w:eastAsia="微软雅黑" w:hAnsi="微软雅黑" w:cs="仿宋_GB2312" w:hint="eastAsia"/>
              </w:rPr>
              <w:t>利用光感控制器对室外灯进行开关控制便于节电。</w:t>
            </w:r>
            <w:r w:rsidRPr="00A07FB2">
              <w:rPr>
                <w:rFonts w:ascii="微软雅黑" w:eastAsia="微软雅黑" w:hAnsi="微软雅黑" w:cs="仿宋_GB2312" w:hint="eastAsia"/>
                <w:b/>
              </w:rPr>
              <w:t>每年可以为公司节约用电费用约</w:t>
            </w:r>
            <w:r w:rsidRPr="00A07FB2">
              <w:rPr>
                <w:rFonts w:ascii="微软雅黑" w:eastAsia="微软雅黑" w:hAnsi="微软雅黑" w:cs="仿宋_GB2312"/>
                <w:b/>
              </w:rPr>
              <w:t>1</w:t>
            </w:r>
            <w:r w:rsidRPr="00A07FB2">
              <w:rPr>
                <w:rFonts w:ascii="微软雅黑" w:eastAsia="微软雅黑" w:hAnsi="微软雅黑" w:cs="仿宋_GB2312" w:hint="eastAsia"/>
                <w:b/>
              </w:rPr>
              <w:t>万元。</w:t>
            </w:r>
          </w:p>
        </w:tc>
        <w:tc>
          <w:tcPr>
            <w:cnfStyle w:val="000010000000" w:firstRow="0" w:lastRow="0" w:firstColumn="0" w:lastColumn="0" w:oddVBand="1" w:evenVBand="0" w:oddHBand="0" w:evenHBand="0" w:firstRowFirstColumn="0" w:firstRowLastColumn="0" w:lastRowFirstColumn="0" w:lastRowLastColumn="0"/>
            <w:tcW w:w="3015" w:type="dxa"/>
            <w:vMerge/>
            <w:vAlign w:val="center"/>
          </w:tcPr>
          <w:p w:rsidR="00771E29" w:rsidRPr="00A07FB2" w:rsidRDefault="00771E29" w:rsidP="008B198E">
            <w:pPr>
              <w:keepNext/>
              <w:keepLines/>
              <w:spacing w:before="260" w:after="260" w:line="416" w:lineRule="auto"/>
              <w:outlineLvl w:val="2"/>
              <w:rPr>
                <w:rFonts w:ascii="微软雅黑" w:eastAsia="微软雅黑" w:hAnsi="微软雅黑" w:cs="Times New Roman"/>
              </w:rPr>
            </w:pPr>
          </w:p>
        </w:tc>
      </w:tr>
      <w:tr w:rsidR="00771E29" w:rsidRPr="006F1DE5" w:rsidTr="002D3E88">
        <w:trPr>
          <w:trHeight w:val="1261"/>
          <w:jc w:val="center"/>
        </w:trPr>
        <w:tc>
          <w:tcPr>
            <w:cnfStyle w:val="001000000000" w:firstRow="0" w:lastRow="0" w:firstColumn="1" w:lastColumn="0" w:oddVBand="0" w:evenVBand="0" w:oddHBand="0" w:evenHBand="0" w:firstRowFirstColumn="0" w:firstRowLastColumn="0" w:lastRowFirstColumn="0" w:lastRowLastColumn="0"/>
            <w:tcW w:w="1103" w:type="dxa"/>
            <w:vMerge/>
            <w:vAlign w:val="center"/>
          </w:tcPr>
          <w:p w:rsidR="00771E29" w:rsidRPr="00A07FB2" w:rsidRDefault="00771E29" w:rsidP="008B198E">
            <w:pPr>
              <w:keepNext/>
              <w:keepLines/>
              <w:spacing w:before="260" w:after="260" w:line="416" w:lineRule="auto"/>
              <w:jc w:val="center"/>
              <w:outlineLvl w:val="2"/>
              <w:rPr>
                <w:rFonts w:ascii="微软雅黑" w:eastAsia="微软雅黑" w:hAnsi="微软雅黑" w:cs="Times New Roman"/>
                <w:b w:val="0"/>
                <w:bCs w:val="0"/>
              </w:rPr>
            </w:pPr>
          </w:p>
        </w:tc>
        <w:tc>
          <w:tcPr>
            <w:cnfStyle w:val="000010000000" w:firstRow="0" w:lastRow="0" w:firstColumn="0" w:lastColumn="0" w:oddVBand="1" w:evenVBand="0" w:oddHBand="0" w:evenHBand="0" w:firstRowFirstColumn="0" w:firstRowLastColumn="0" w:lastRowFirstColumn="0" w:lastRowLastColumn="0"/>
            <w:tcW w:w="968" w:type="dxa"/>
            <w:vAlign w:val="center"/>
          </w:tcPr>
          <w:p w:rsidR="00771E29" w:rsidRPr="00A07FB2" w:rsidRDefault="00771E29" w:rsidP="008B198E">
            <w:pPr>
              <w:jc w:val="center"/>
              <w:rPr>
                <w:rFonts w:ascii="微软雅黑" w:eastAsia="微软雅黑" w:hAnsi="微软雅黑" w:cs="Times New Roman"/>
              </w:rPr>
            </w:pPr>
            <w:r w:rsidRPr="00A07FB2">
              <w:rPr>
                <w:rFonts w:ascii="微软雅黑" w:eastAsia="微软雅黑" w:hAnsi="微软雅黑" w:cs="仿宋_GB2312" w:hint="eastAsia"/>
              </w:rPr>
              <w:t>其他</w:t>
            </w:r>
          </w:p>
        </w:tc>
        <w:tc>
          <w:tcPr>
            <w:tcW w:w="4111" w:type="dxa"/>
            <w:vAlign w:val="center"/>
          </w:tcPr>
          <w:p w:rsidR="00771E29" w:rsidRPr="00A07FB2" w:rsidRDefault="00771E29" w:rsidP="008B198E">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imes New Roman"/>
              </w:rPr>
            </w:pPr>
            <w:r w:rsidRPr="00A07FB2">
              <w:rPr>
                <w:rFonts w:ascii="微软雅黑" w:eastAsia="微软雅黑" w:hAnsi="微软雅黑" w:cs="仿宋_GB2312" w:hint="eastAsia"/>
              </w:rPr>
              <w:t>排风：感应控制；办公设备：设立公共打印机、使用电子传真机；生产用电：车间设备停产≥</w:t>
            </w:r>
            <w:r w:rsidRPr="00A07FB2">
              <w:rPr>
                <w:rFonts w:ascii="微软雅黑" w:eastAsia="微软雅黑" w:hAnsi="微软雅黑" w:cs="仿宋_GB2312"/>
              </w:rPr>
              <w:t>12</w:t>
            </w:r>
            <w:r w:rsidRPr="00A07FB2">
              <w:rPr>
                <w:rFonts w:ascii="微软雅黑" w:eastAsia="微软雅黑" w:hAnsi="微软雅黑" w:cs="仿宋_GB2312" w:hint="eastAsia"/>
              </w:rPr>
              <w:t>小时，停止当天供电</w:t>
            </w:r>
          </w:p>
        </w:tc>
        <w:tc>
          <w:tcPr>
            <w:cnfStyle w:val="000010000000" w:firstRow="0" w:lastRow="0" w:firstColumn="0" w:lastColumn="0" w:oddVBand="1" w:evenVBand="0" w:oddHBand="0" w:evenHBand="0" w:firstRowFirstColumn="0" w:firstRowLastColumn="0" w:lastRowFirstColumn="0" w:lastRowLastColumn="0"/>
            <w:tcW w:w="3015" w:type="dxa"/>
            <w:vMerge/>
            <w:vAlign w:val="center"/>
          </w:tcPr>
          <w:p w:rsidR="00771E29" w:rsidRPr="00A07FB2" w:rsidRDefault="00771E29" w:rsidP="008B198E">
            <w:pPr>
              <w:keepNext/>
              <w:keepLines/>
              <w:spacing w:before="260" w:after="260" w:line="416" w:lineRule="auto"/>
              <w:outlineLvl w:val="2"/>
              <w:rPr>
                <w:rFonts w:ascii="微软雅黑" w:eastAsia="微软雅黑" w:hAnsi="微软雅黑" w:cs="Times New Roman"/>
              </w:rPr>
            </w:pPr>
          </w:p>
        </w:tc>
      </w:tr>
      <w:tr w:rsidR="00771E29" w:rsidRPr="006F1DE5" w:rsidTr="002D3E88">
        <w:trPr>
          <w:cnfStyle w:val="000000100000" w:firstRow="0" w:lastRow="0" w:firstColumn="0" w:lastColumn="0" w:oddVBand="0" w:evenVBand="0" w:oddHBand="1" w:evenHBand="0" w:firstRowFirstColumn="0" w:firstRowLastColumn="0" w:lastRowFirstColumn="0" w:lastRowLastColumn="0"/>
          <w:trHeight w:val="2385"/>
          <w:jc w:val="center"/>
        </w:trPr>
        <w:tc>
          <w:tcPr>
            <w:cnfStyle w:val="001000000000" w:firstRow="0" w:lastRow="0" w:firstColumn="1" w:lastColumn="0" w:oddVBand="0" w:evenVBand="0" w:oddHBand="0" w:evenHBand="0" w:firstRowFirstColumn="0" w:firstRowLastColumn="0" w:lastRowFirstColumn="0" w:lastRowLastColumn="0"/>
            <w:tcW w:w="1103" w:type="dxa"/>
            <w:vAlign w:val="center"/>
          </w:tcPr>
          <w:p w:rsidR="00771E29" w:rsidRPr="00A07FB2" w:rsidRDefault="00771E29" w:rsidP="008B198E">
            <w:pPr>
              <w:jc w:val="center"/>
              <w:rPr>
                <w:rFonts w:ascii="微软雅黑" w:eastAsia="微软雅黑" w:hAnsi="微软雅黑" w:cs="Times New Roman"/>
                <w:b w:val="0"/>
                <w:bCs w:val="0"/>
              </w:rPr>
            </w:pPr>
            <w:r w:rsidRPr="00A07FB2">
              <w:rPr>
                <w:rFonts w:ascii="微软雅黑" w:eastAsia="微软雅黑" w:hAnsi="微软雅黑" w:cs="仿宋_GB2312" w:hint="eastAsia"/>
                <w:b w:val="0"/>
                <w:bCs w:val="0"/>
              </w:rPr>
              <w:t>天然气</w:t>
            </w:r>
          </w:p>
        </w:tc>
        <w:tc>
          <w:tcPr>
            <w:cnfStyle w:val="000010000000" w:firstRow="0" w:lastRow="0" w:firstColumn="0" w:lastColumn="0" w:oddVBand="1" w:evenVBand="0" w:oddHBand="0" w:evenHBand="0" w:firstRowFirstColumn="0" w:firstRowLastColumn="0" w:lastRowFirstColumn="0" w:lastRowLastColumn="0"/>
            <w:tcW w:w="968" w:type="dxa"/>
            <w:vAlign w:val="center"/>
          </w:tcPr>
          <w:p w:rsidR="00771E29" w:rsidRPr="00A07FB2" w:rsidRDefault="00771E29" w:rsidP="008B198E">
            <w:pPr>
              <w:jc w:val="center"/>
              <w:rPr>
                <w:rFonts w:ascii="微软雅黑" w:eastAsia="微软雅黑" w:hAnsi="微软雅黑" w:cs="Times New Roman"/>
              </w:rPr>
            </w:pPr>
            <w:r w:rsidRPr="00A07FB2">
              <w:rPr>
                <w:rFonts w:ascii="微软雅黑" w:eastAsia="微软雅黑" w:hAnsi="微软雅黑" w:cs="仿宋_GB2312" w:hint="eastAsia"/>
              </w:rPr>
              <w:t>锅炉</w:t>
            </w:r>
          </w:p>
        </w:tc>
        <w:tc>
          <w:tcPr>
            <w:tcW w:w="4111" w:type="dxa"/>
            <w:vAlign w:val="center"/>
          </w:tcPr>
          <w:p w:rsidR="00771E29" w:rsidRPr="00A07FB2" w:rsidRDefault="00771E29" w:rsidP="008B198E">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Times New Roman"/>
              </w:rPr>
            </w:pPr>
            <w:r w:rsidRPr="00A07FB2">
              <w:rPr>
                <w:rFonts w:ascii="微软雅黑" w:eastAsia="微软雅黑" w:hAnsi="微软雅黑" w:cs="仿宋_GB2312" w:hint="eastAsia"/>
              </w:rPr>
              <w:t>锅炉控温，严格控制锅炉出水温度，在每层设</w:t>
            </w:r>
            <w:r>
              <w:rPr>
                <w:rFonts w:ascii="微软雅黑" w:eastAsia="微软雅黑" w:hAnsi="微软雅黑" w:cs="仿宋_GB2312" w:hint="eastAsia"/>
              </w:rPr>
              <w:t>置温度计，在保证规定室温的情况尽量降低出水温度。根据天气情况</w:t>
            </w:r>
            <w:r w:rsidRPr="00A07FB2">
              <w:rPr>
                <w:rFonts w:ascii="微软雅黑" w:eastAsia="微软雅黑" w:hAnsi="微软雅黑" w:cs="仿宋_GB2312" w:hint="eastAsia"/>
              </w:rPr>
              <w:t>停炉，减少天然气用量并作记录。每天巡查杜绝跑冒滴漏，夜间无加班工作不供暖。</w:t>
            </w:r>
          </w:p>
        </w:tc>
        <w:tc>
          <w:tcPr>
            <w:cnfStyle w:val="000010000000" w:firstRow="0" w:lastRow="0" w:firstColumn="0" w:lastColumn="0" w:oddVBand="1" w:evenVBand="0" w:oddHBand="0" w:evenHBand="0" w:firstRowFirstColumn="0" w:firstRowLastColumn="0" w:lastRowFirstColumn="0" w:lastRowLastColumn="0"/>
            <w:tcW w:w="3015" w:type="dxa"/>
            <w:vAlign w:val="center"/>
          </w:tcPr>
          <w:p w:rsidR="00771E29" w:rsidRPr="00A07FB2" w:rsidRDefault="00771E29" w:rsidP="008B198E">
            <w:pPr>
              <w:keepNext/>
              <w:keepLines/>
              <w:spacing w:before="260" w:after="260" w:line="416" w:lineRule="auto"/>
              <w:outlineLvl w:val="2"/>
              <w:rPr>
                <w:rFonts w:ascii="微软雅黑" w:eastAsia="微软雅黑" w:hAnsi="微软雅黑" w:cs="Times New Roman"/>
              </w:rPr>
            </w:pPr>
          </w:p>
        </w:tc>
      </w:tr>
    </w:tbl>
    <w:p w:rsidR="00771E29" w:rsidRDefault="00771E29" w:rsidP="00771E29">
      <w:pPr>
        <w:spacing w:before="240" w:line="360" w:lineRule="auto"/>
        <w:rPr>
          <w:rFonts w:ascii="仿宋_GB2312" w:eastAsia="仿宋_GB2312" w:cs="仿宋_GB2312"/>
          <w:sz w:val="28"/>
          <w:szCs w:val="28"/>
        </w:rPr>
      </w:pPr>
    </w:p>
    <w:p w:rsidR="00F07A2C" w:rsidRPr="00A51838" w:rsidRDefault="00F07A2C" w:rsidP="00771E29">
      <w:pPr>
        <w:spacing w:before="240" w:line="360" w:lineRule="auto"/>
        <w:rPr>
          <w:rFonts w:ascii="仿宋_GB2312" w:eastAsia="仿宋_GB2312" w:cs="仿宋_GB2312"/>
          <w:sz w:val="28"/>
          <w:szCs w:val="28"/>
        </w:rPr>
      </w:pPr>
    </w:p>
    <w:p w:rsidR="00771E29" w:rsidRPr="0079168C" w:rsidRDefault="00771E29" w:rsidP="00771E29">
      <w:pPr>
        <w:pStyle w:val="2"/>
        <w:spacing w:before="240"/>
        <w:rPr>
          <w:rFonts w:ascii="仿宋_GB2312" w:cs="仿宋_GB2312"/>
          <w:sz w:val="28"/>
          <w:szCs w:val="28"/>
        </w:rPr>
      </w:pPr>
      <w:bookmarkStart w:id="34" w:name="_Toc383694433"/>
      <w:r>
        <w:rPr>
          <w:rFonts w:ascii="仿宋_GB2312" w:cs="仿宋_GB2312" w:hint="eastAsia"/>
          <w:sz w:val="28"/>
          <w:szCs w:val="28"/>
        </w:rPr>
        <w:t>（三）绿色服务</w:t>
      </w:r>
      <w:bookmarkEnd w:id="34"/>
    </w:p>
    <w:p w:rsidR="00771E29" w:rsidRPr="00C563F9"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noProof/>
          <w:sz w:val="28"/>
          <w:szCs w:val="28"/>
        </w:rPr>
        <w:drawing>
          <wp:anchor distT="0" distB="0" distL="114300" distR="114300" simplePos="0" relativeHeight="251678720" behindDoc="0" locked="0" layoutInCell="1" allowOverlap="1">
            <wp:simplePos x="0" y="0"/>
            <wp:positionH relativeFrom="column">
              <wp:posOffset>2208530</wp:posOffset>
            </wp:positionH>
            <wp:positionV relativeFrom="paragraph">
              <wp:posOffset>706120</wp:posOffset>
            </wp:positionV>
            <wp:extent cx="3452495" cy="307149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gif"/>
                    <pic:cNvPicPr/>
                  </pic:nvPicPr>
                  <pic:blipFill>
                    <a:blip r:embed="rId28">
                      <a:extLst>
                        <a:ext uri="{28A0092B-C50C-407E-A947-70E740481C1C}">
                          <a14:useLocalDpi xmlns:a14="http://schemas.microsoft.com/office/drawing/2010/main" val="0"/>
                        </a:ext>
                      </a:extLst>
                    </a:blip>
                    <a:stretch>
                      <a:fillRect/>
                    </a:stretch>
                  </pic:blipFill>
                  <pic:spPr>
                    <a:xfrm>
                      <a:off x="0" y="0"/>
                      <a:ext cx="3452495" cy="3071495"/>
                    </a:xfrm>
                    <a:prstGeom prst="rect">
                      <a:avLst/>
                    </a:prstGeom>
                  </pic:spPr>
                </pic:pic>
              </a:graphicData>
            </a:graphic>
          </wp:anchor>
        </w:drawing>
      </w:r>
      <w:r>
        <w:rPr>
          <w:rFonts w:ascii="仿宋_GB2312" w:eastAsia="仿宋_GB2312" w:cs="仿宋_GB2312" w:hint="eastAsia"/>
          <w:sz w:val="28"/>
          <w:szCs w:val="28"/>
        </w:rPr>
        <w:t>大唐电信</w:t>
      </w:r>
      <w:r w:rsidRPr="008D2CC6">
        <w:rPr>
          <w:rFonts w:ascii="仿宋_GB2312" w:eastAsia="仿宋_GB2312" w:cs="仿宋_GB2312"/>
          <w:sz w:val="28"/>
          <w:szCs w:val="28"/>
        </w:rPr>
        <w:t>积极响应国家</w:t>
      </w:r>
      <w:r>
        <w:rPr>
          <w:rFonts w:ascii="仿宋_GB2312" w:eastAsia="仿宋_GB2312" w:cs="仿宋_GB2312" w:hint="eastAsia"/>
          <w:sz w:val="28"/>
          <w:szCs w:val="28"/>
        </w:rPr>
        <w:t>“</w:t>
      </w:r>
      <w:r w:rsidRPr="008D2CC6">
        <w:rPr>
          <w:rFonts w:ascii="仿宋_GB2312" w:eastAsia="仿宋_GB2312" w:cs="仿宋_GB2312"/>
          <w:sz w:val="28"/>
          <w:szCs w:val="28"/>
        </w:rPr>
        <w:t>节能减排</w:t>
      </w:r>
      <w:r>
        <w:rPr>
          <w:rFonts w:ascii="仿宋_GB2312" w:eastAsia="仿宋_GB2312" w:cs="仿宋_GB2312" w:hint="eastAsia"/>
          <w:sz w:val="28"/>
          <w:szCs w:val="28"/>
        </w:rPr>
        <w:t>”</w:t>
      </w:r>
      <w:r w:rsidRPr="008D2CC6">
        <w:rPr>
          <w:rFonts w:ascii="仿宋_GB2312" w:eastAsia="仿宋_GB2312" w:cs="仿宋_GB2312"/>
          <w:sz w:val="28"/>
          <w:szCs w:val="28"/>
        </w:rPr>
        <w:t>号召，</w:t>
      </w:r>
      <w:r>
        <w:rPr>
          <w:rFonts w:ascii="仿宋_GB2312" w:eastAsia="仿宋_GB2312" w:cs="仿宋_GB2312" w:hint="eastAsia"/>
          <w:sz w:val="28"/>
          <w:szCs w:val="28"/>
        </w:rPr>
        <w:t>利用自身行业优势及多年节能服务经验、先进节能技术、专业服务保障团队，</w:t>
      </w:r>
      <w:r w:rsidRPr="008D2CC6">
        <w:rPr>
          <w:rFonts w:ascii="仿宋_GB2312" w:eastAsia="仿宋_GB2312" w:cs="仿宋_GB2312"/>
          <w:sz w:val="28"/>
          <w:szCs w:val="28"/>
        </w:rPr>
        <w:t>创新推出了</w:t>
      </w:r>
      <w:r>
        <w:rPr>
          <w:rFonts w:ascii="仿宋_GB2312" w:eastAsia="仿宋_GB2312" w:cs="仿宋_GB2312" w:hint="eastAsia"/>
          <w:sz w:val="28"/>
          <w:szCs w:val="28"/>
        </w:rPr>
        <w:t>合同能源管理模式节</w:t>
      </w:r>
      <w:r>
        <w:rPr>
          <w:rFonts w:ascii="仿宋_GB2312" w:eastAsia="仿宋_GB2312" w:cs="仿宋_GB2312" w:hint="eastAsia"/>
          <w:sz w:val="28"/>
          <w:szCs w:val="28"/>
        </w:rPr>
        <w:lastRenderedPageBreak/>
        <w:t>能解决</w:t>
      </w:r>
      <w:r>
        <w:rPr>
          <w:rFonts w:ascii="仿宋_GB2312" w:eastAsia="仿宋_GB2312" w:cs="仿宋_GB2312"/>
          <w:sz w:val="28"/>
          <w:szCs w:val="28"/>
        </w:rPr>
        <w:t>方案，</w:t>
      </w:r>
      <w:r w:rsidRPr="0079168C">
        <w:rPr>
          <w:rFonts w:ascii="仿宋_GB2312" w:eastAsia="仿宋_GB2312" w:cs="仿宋_GB2312" w:hint="eastAsia"/>
          <w:sz w:val="28"/>
          <w:szCs w:val="28"/>
        </w:rPr>
        <w:t>为各用能企业提供专业的能耗诊断、方案设计、优质的照明产品及能耗管控系统、工程安装、相关维护等全过程服务。</w:t>
      </w:r>
      <w:r w:rsidRPr="00A14AE0">
        <w:rPr>
          <w:rFonts w:ascii="仿宋_GB2312" w:eastAsia="仿宋_GB2312" w:cs="仿宋_GB2312"/>
          <w:sz w:val="28"/>
          <w:szCs w:val="28"/>
        </w:rPr>
        <w:t>合同能源管理（Energy Management Contracting</w:t>
      </w:r>
      <w:r>
        <w:rPr>
          <w:rFonts w:ascii="仿宋_GB2312" w:eastAsia="仿宋_GB2312" w:cs="仿宋_GB2312"/>
          <w:sz w:val="28"/>
          <w:szCs w:val="28"/>
        </w:rPr>
        <w:t>）是一种新型的市场化节能机制</w:t>
      </w:r>
      <w:r>
        <w:rPr>
          <w:rFonts w:ascii="仿宋_GB2312" w:eastAsia="仿宋_GB2312" w:cs="仿宋_GB2312" w:hint="eastAsia"/>
          <w:sz w:val="28"/>
          <w:szCs w:val="28"/>
        </w:rPr>
        <w:t>，</w:t>
      </w:r>
      <w:r>
        <w:rPr>
          <w:rFonts w:ascii="仿宋_GB2312" w:eastAsia="仿宋_GB2312" w:cs="仿宋_GB2312"/>
          <w:sz w:val="28"/>
          <w:szCs w:val="28"/>
        </w:rPr>
        <w:t>实质是以减少的能源费用来支付节能项目全部成本的节能业务方式</w:t>
      </w:r>
      <w:r>
        <w:rPr>
          <w:rFonts w:ascii="仿宋_GB2312" w:eastAsia="仿宋_GB2312" w:cs="仿宋_GB2312" w:hint="eastAsia"/>
          <w:sz w:val="28"/>
          <w:szCs w:val="28"/>
        </w:rPr>
        <w:t>，优势明显。</w:t>
      </w:r>
      <w:r w:rsidRPr="0079168C">
        <w:rPr>
          <w:rFonts w:ascii="仿宋_GB2312" w:eastAsia="仿宋_GB2312" w:cs="仿宋_GB2312" w:hint="eastAsia"/>
          <w:sz w:val="28"/>
          <w:szCs w:val="28"/>
        </w:rPr>
        <w:t>通过预先确定的合同期和比例对项目的节能收益进行分享，合同期满后节能产品免费赠予用能单位，用能单位继续享受节能收益</w:t>
      </w:r>
      <w:r>
        <w:rPr>
          <w:rFonts w:ascii="仿宋_GB2312" w:eastAsia="仿宋_GB2312" w:cs="仿宋_GB2312" w:hint="eastAsia"/>
          <w:sz w:val="28"/>
          <w:szCs w:val="28"/>
        </w:rPr>
        <w:t>。</w:t>
      </w:r>
    </w:p>
    <w:p w:rsidR="00771E29" w:rsidRPr="000217C2" w:rsidRDefault="00771E29" w:rsidP="00771E29">
      <w:pPr>
        <w:spacing w:before="240" w:line="360" w:lineRule="auto"/>
        <w:ind w:firstLineChars="200" w:firstLine="560"/>
        <w:rPr>
          <w:rFonts w:ascii="仿宋_GB2312" w:eastAsia="仿宋_GB2312" w:cs="仿宋_GB2312"/>
          <w:sz w:val="28"/>
          <w:szCs w:val="28"/>
        </w:rPr>
      </w:pPr>
      <w:r w:rsidRPr="000217C2">
        <w:rPr>
          <w:rFonts w:ascii="仿宋_GB2312" w:eastAsia="仿宋_GB2312" w:cs="仿宋_GB2312" w:hint="eastAsia"/>
          <w:sz w:val="28"/>
          <w:szCs w:val="28"/>
        </w:rPr>
        <w:t>2013年底，大唐电信在众多竞争激烈的节能服务公司中脱颖而出，成功中标连平县城路灯新建及改造建设项目，采用EMC能源费用托管型的商务模式，合同金额超过千万元</w:t>
      </w:r>
      <w:r>
        <w:rPr>
          <w:rFonts w:ascii="仿宋_GB2312" w:eastAsia="仿宋_GB2312" w:cs="仿宋_GB2312" w:hint="eastAsia"/>
          <w:sz w:val="28"/>
          <w:szCs w:val="28"/>
        </w:rPr>
        <w:t>，改造光源数量</w:t>
      </w:r>
      <w:r w:rsidRPr="000217C2">
        <w:rPr>
          <w:rFonts w:ascii="仿宋_GB2312" w:eastAsia="仿宋_GB2312" w:cs="仿宋_GB2312" w:hint="eastAsia"/>
          <w:sz w:val="28"/>
          <w:szCs w:val="28"/>
        </w:rPr>
        <w:t>2431</w:t>
      </w:r>
      <w:r w:rsidR="00756235">
        <w:rPr>
          <w:rFonts w:ascii="仿宋_GB2312" w:eastAsia="仿宋_GB2312" w:cs="仿宋_GB2312" w:hint="eastAsia"/>
          <w:sz w:val="28"/>
          <w:szCs w:val="28"/>
        </w:rPr>
        <w:t>盏</w:t>
      </w:r>
      <w:r w:rsidRPr="000217C2">
        <w:rPr>
          <w:rFonts w:ascii="仿宋_GB2312" w:eastAsia="仿宋_GB2312" w:cs="仿宋_GB2312" w:hint="eastAsia"/>
          <w:sz w:val="28"/>
          <w:szCs w:val="28"/>
        </w:rPr>
        <w:t>。该项目的实施，在合同期内将为连平县节约电量1080万度，节约电费872万余元，节约标准煤3618吨，减少二氧化碳排放9418吨，减少二氧化硫排放284吨，减</w:t>
      </w:r>
      <w:proofErr w:type="gramStart"/>
      <w:r w:rsidRPr="000217C2">
        <w:rPr>
          <w:rFonts w:ascii="仿宋_GB2312" w:eastAsia="仿宋_GB2312" w:cs="仿宋_GB2312" w:hint="eastAsia"/>
          <w:sz w:val="28"/>
          <w:szCs w:val="28"/>
        </w:rPr>
        <w:t>排效益</w:t>
      </w:r>
      <w:proofErr w:type="gramEnd"/>
      <w:r w:rsidRPr="000217C2">
        <w:rPr>
          <w:rFonts w:ascii="仿宋_GB2312" w:eastAsia="仿宋_GB2312" w:cs="仿宋_GB2312" w:hint="eastAsia"/>
          <w:sz w:val="28"/>
          <w:szCs w:val="28"/>
        </w:rPr>
        <w:t>显著。</w:t>
      </w:r>
    </w:p>
    <w:p w:rsidR="00771E29" w:rsidRPr="005021D7" w:rsidRDefault="00771E29" w:rsidP="00771E29">
      <w:pPr>
        <w:spacing w:before="240" w:line="360" w:lineRule="auto"/>
        <w:ind w:firstLineChars="200" w:firstLine="560"/>
        <w:rPr>
          <w:rFonts w:ascii="仿宋_GB2312" w:eastAsia="仿宋_GB2312" w:cs="仿宋_GB2312"/>
          <w:sz w:val="28"/>
          <w:szCs w:val="28"/>
        </w:rPr>
      </w:pPr>
      <w:r w:rsidRPr="000217C2">
        <w:rPr>
          <w:rFonts w:ascii="仿宋_GB2312" w:eastAsia="仿宋_GB2312" w:cs="仿宋_GB2312" w:hint="eastAsia"/>
          <w:sz w:val="28"/>
          <w:szCs w:val="28"/>
        </w:rPr>
        <w:t>随后，大唐电信又与广东省连平县签订了连平县公路局隧道照明系统合同能源管理（EMC）服务项目。包含了连平县公路局辖内的（九连山隧道、粗石坑隧道），改造光源总计314盏。合同金额共计230万余元。广东省是国内LED照明应用市场的先行者和制高点，两个项目的签订，彰显了我公司雄厚的综合实力及技术优势，树立了良好企业形象，开拓了新的市场领域，探索了新型商务模式，增强了员工的信心，为</w:t>
      </w:r>
      <w:r w:rsidR="00E51416">
        <w:rPr>
          <w:rFonts w:ascii="仿宋_GB2312" w:eastAsia="仿宋_GB2312" w:cs="仿宋_GB2312" w:hint="eastAsia"/>
          <w:sz w:val="28"/>
          <w:szCs w:val="28"/>
        </w:rPr>
        <w:t>公司</w:t>
      </w:r>
      <w:r w:rsidRPr="000217C2">
        <w:rPr>
          <w:rFonts w:ascii="仿宋_GB2312" w:eastAsia="仿宋_GB2312" w:cs="仿宋_GB2312" w:hint="eastAsia"/>
          <w:sz w:val="28"/>
          <w:szCs w:val="28"/>
        </w:rPr>
        <w:t>今后更深入拓展LED照明市场奠定了基础、树立了旗帜。该项目不仅是公司EMC业务在城市LED照明领域的成功落地，更是一件认真贯彻落实党和国家节能减排号召的实事，真正做到将公司的经营发展与企业社会责任有机结合。</w:t>
      </w:r>
    </w:p>
    <w:p w:rsidR="00771E29" w:rsidRDefault="00771E29" w:rsidP="00771E29">
      <w:pPr>
        <w:pStyle w:val="2"/>
        <w:spacing w:before="240"/>
        <w:rPr>
          <w:rFonts w:ascii="仿宋_GB2312" w:cs="仿宋_GB2312"/>
          <w:sz w:val="28"/>
          <w:szCs w:val="28"/>
        </w:rPr>
      </w:pPr>
      <w:bookmarkStart w:id="35" w:name="_Toc383694434"/>
      <w:r>
        <w:rPr>
          <w:rFonts w:ascii="仿宋_GB2312" w:cs="仿宋_GB2312" w:hint="eastAsia"/>
          <w:sz w:val="28"/>
          <w:szCs w:val="28"/>
        </w:rPr>
        <w:t>（四）绿色家园</w:t>
      </w:r>
      <w:bookmarkEnd w:id="35"/>
    </w:p>
    <w:p w:rsidR="00771E29" w:rsidRDefault="00771E29" w:rsidP="00771E29">
      <w:pPr>
        <w:spacing w:before="240" w:line="360" w:lineRule="auto"/>
        <w:ind w:firstLineChars="200" w:firstLine="560"/>
        <w:rPr>
          <w:rFonts w:ascii="仿宋_GB2312" w:eastAsia="仿宋_GB2312" w:cs="Times New Roman"/>
          <w:sz w:val="28"/>
          <w:szCs w:val="28"/>
        </w:rPr>
      </w:pPr>
      <w:r w:rsidRPr="00B4706A">
        <w:rPr>
          <w:rFonts w:ascii="仿宋_GB2312" w:eastAsia="仿宋_GB2312" w:cs="仿宋_GB2312" w:hint="eastAsia"/>
          <w:sz w:val="28"/>
          <w:szCs w:val="28"/>
        </w:rPr>
        <w:t>“贯彻以人为本，全员参与环保；节约能源资源，积极预防污染”是大唐电信的环境管理方针。大唐电信积极承担社会责任，充分发挥自身信</w:t>
      </w:r>
      <w:r w:rsidRPr="00B4706A">
        <w:rPr>
          <w:rFonts w:ascii="仿宋_GB2312" w:eastAsia="仿宋_GB2312" w:cs="仿宋_GB2312" w:hint="eastAsia"/>
          <w:sz w:val="28"/>
          <w:szCs w:val="28"/>
        </w:rPr>
        <w:lastRenderedPageBreak/>
        <w:t>息技术优势，不断创新、开发环保新产品、新项目，为环境保护事业、为建设美丽中国、营造碧水蓝天贡献力量。</w:t>
      </w:r>
    </w:p>
    <w:p w:rsidR="00771E29" w:rsidRPr="00DA02A3" w:rsidRDefault="00771E29" w:rsidP="00771E29">
      <w:pPr>
        <w:spacing w:before="240" w:line="360" w:lineRule="auto"/>
        <w:ind w:firstLineChars="200" w:firstLine="560"/>
        <w:rPr>
          <w:rFonts w:ascii="仿宋_GB2312" w:eastAsia="仿宋_GB2312" w:cs="Times New Roman"/>
          <w:sz w:val="28"/>
          <w:szCs w:val="28"/>
        </w:rPr>
      </w:pPr>
      <w:r w:rsidRPr="00B4706A">
        <w:rPr>
          <w:rFonts w:ascii="仿宋_GB2312" w:eastAsia="仿宋_GB2312" w:cs="仿宋_GB2312" w:hint="eastAsia"/>
          <w:sz w:val="28"/>
          <w:szCs w:val="28"/>
        </w:rPr>
        <w:t>公司在绿化基地和园区进行大面积草坪绿化，大量种植各种树木等绿色植物，为地球增添一片新绿。环境绿化与保护是公司积极</w:t>
      </w:r>
      <w:proofErr w:type="gramStart"/>
      <w:r w:rsidRPr="00B4706A">
        <w:rPr>
          <w:rFonts w:ascii="仿宋_GB2312" w:eastAsia="仿宋_GB2312" w:cs="仿宋_GB2312" w:hint="eastAsia"/>
          <w:sz w:val="28"/>
          <w:szCs w:val="28"/>
        </w:rPr>
        <w:t>践行</w:t>
      </w:r>
      <w:proofErr w:type="gramEnd"/>
      <w:r w:rsidRPr="00B4706A">
        <w:rPr>
          <w:rFonts w:ascii="仿宋_GB2312" w:eastAsia="仿宋_GB2312" w:cs="仿宋_GB2312" w:hint="eastAsia"/>
          <w:sz w:val="28"/>
          <w:szCs w:val="28"/>
        </w:rPr>
        <w:t>建设资源节约型、环境友好型社会的重要内容，也是创造良好生态环境、促进经济发展和社会文明进步的重要举措。</w:t>
      </w:r>
    </w:p>
    <w:p w:rsidR="00771E29" w:rsidRDefault="00771E29" w:rsidP="00771E29">
      <w:pPr>
        <w:spacing w:before="240" w:line="360" w:lineRule="auto"/>
        <w:rPr>
          <w:rFonts w:ascii="仿宋_GB2312" w:eastAsia="仿宋_GB2312" w:cs="仿宋_GB2312"/>
          <w:sz w:val="28"/>
          <w:szCs w:val="28"/>
        </w:rPr>
      </w:pPr>
    </w:p>
    <w:p w:rsidR="00771E29" w:rsidRPr="00F10230" w:rsidRDefault="00771E29" w:rsidP="00771E29">
      <w:pPr>
        <w:pStyle w:val="1"/>
        <w:spacing w:before="0" w:after="0"/>
        <w:rPr>
          <w:rFonts w:cs="仿宋_GB2312"/>
        </w:rPr>
      </w:pPr>
      <w:bookmarkStart w:id="36" w:name="_Toc383694435"/>
      <w:r w:rsidRPr="00E54DDC">
        <w:rPr>
          <w:rFonts w:cs="仿宋_GB2312" w:hint="eastAsia"/>
        </w:rPr>
        <w:t>十、系公益</w:t>
      </w:r>
      <w:r>
        <w:rPr>
          <w:rFonts w:cs="仿宋_GB2312" w:hint="eastAsia"/>
        </w:rPr>
        <w:t>、</w:t>
      </w:r>
      <w:r w:rsidRPr="00E54DDC">
        <w:rPr>
          <w:rFonts w:cs="仿宋_GB2312" w:hint="eastAsia"/>
        </w:rPr>
        <w:t>助扶贫</w:t>
      </w:r>
      <w:bookmarkEnd w:id="36"/>
    </w:p>
    <w:p w:rsidR="00771E29" w:rsidRDefault="00771E29" w:rsidP="00771E29">
      <w:pPr>
        <w:spacing w:before="240" w:line="360" w:lineRule="auto"/>
        <w:ind w:firstLineChars="200" w:firstLine="560"/>
        <w:rPr>
          <w:rFonts w:ascii="仿宋_GB2312" w:eastAsia="仿宋_GB2312" w:cs="Times New Roman"/>
          <w:sz w:val="28"/>
          <w:szCs w:val="28"/>
        </w:rPr>
      </w:pPr>
      <w:r>
        <w:rPr>
          <w:rFonts w:ascii="仿宋_GB2312" w:eastAsia="仿宋_GB2312" w:cs="仿宋_GB2312" w:hint="eastAsia"/>
          <w:sz w:val="28"/>
          <w:szCs w:val="28"/>
        </w:rPr>
        <w:t>大唐电信竭诚回馈社会，努力</w:t>
      </w:r>
      <w:r w:rsidRPr="00F10230">
        <w:rPr>
          <w:rFonts w:ascii="仿宋_GB2312" w:eastAsia="仿宋_GB2312" w:cs="仿宋_GB2312" w:hint="eastAsia"/>
          <w:sz w:val="28"/>
          <w:szCs w:val="28"/>
        </w:rPr>
        <w:t>帮扶贫困地区，主动参与社区建设，积极引导和开展员工志愿者活动，促进和谐社会建设。</w:t>
      </w:r>
    </w:p>
    <w:p w:rsidR="00771E29" w:rsidRPr="00C9084D" w:rsidRDefault="00771E29" w:rsidP="00771E29">
      <w:pPr>
        <w:widowControl/>
        <w:spacing w:before="77" w:line="360" w:lineRule="auto"/>
        <w:ind w:firstLineChars="200" w:firstLine="560"/>
        <w:jc w:val="left"/>
        <w:textAlignment w:val="baseline"/>
        <w:rPr>
          <w:rFonts w:ascii="仿宋_GB2312" w:eastAsia="仿宋_GB2312" w:cs="仿宋_GB2312"/>
          <w:sz w:val="28"/>
          <w:szCs w:val="28"/>
        </w:rPr>
      </w:pPr>
      <w:r w:rsidRPr="00F10230">
        <w:rPr>
          <w:rFonts w:ascii="仿宋_GB2312" w:eastAsia="仿宋_GB2312" w:cs="仿宋_GB2312" w:hint="eastAsia"/>
          <w:sz w:val="28"/>
          <w:szCs w:val="28"/>
        </w:rPr>
        <w:t>公司每年组织多次扶贫济困、奉献爱心活动，足迹涉及湖北、湖南、江西、内蒙古、云南、陕西、西藏等多个地区，并先后参与由全国妇联、北京市政府等共同主办的“情系西部共享母爱”</w:t>
      </w:r>
      <w:r w:rsidRPr="00F10230">
        <w:rPr>
          <w:rFonts w:ascii="仿宋_GB2312" w:eastAsia="仿宋_GB2312"/>
          <w:sz w:val="28"/>
          <w:szCs w:val="28"/>
        </w:rPr>
        <w:t>—</w:t>
      </w:r>
      <w:r w:rsidRPr="00F10230">
        <w:rPr>
          <w:rFonts w:ascii="仿宋_GB2312" w:eastAsia="仿宋_GB2312" w:cs="仿宋_GB2312" w:hint="eastAsia"/>
          <w:sz w:val="28"/>
          <w:szCs w:val="28"/>
        </w:rPr>
        <w:t>“母亲水窖”捐赠活动、援藏信息化建设项目。公司先后组织员工开展换季募捐活动，并带领青年参加流动打工学校助学活动；关心支持残疾人事业</w:t>
      </w:r>
      <w:r>
        <w:rPr>
          <w:rFonts w:ascii="仿宋_GB2312" w:eastAsia="仿宋_GB2312" w:cs="仿宋_GB2312" w:hint="eastAsia"/>
          <w:sz w:val="28"/>
          <w:szCs w:val="28"/>
        </w:rPr>
        <w:t>，</w:t>
      </w:r>
      <w:r w:rsidRPr="00F10230">
        <w:rPr>
          <w:rFonts w:ascii="仿宋_GB2312" w:eastAsia="仿宋_GB2312" w:cs="仿宋_GB2312" w:hint="eastAsia"/>
          <w:sz w:val="28"/>
          <w:szCs w:val="28"/>
        </w:rPr>
        <w:t>组织大宝日化产品的团购活动</w:t>
      </w:r>
      <w:r>
        <w:rPr>
          <w:rFonts w:ascii="仿宋_GB2312" w:eastAsia="仿宋_GB2312" w:cs="仿宋_GB2312" w:hint="eastAsia"/>
          <w:sz w:val="28"/>
          <w:szCs w:val="28"/>
        </w:rPr>
        <w:t>，</w:t>
      </w:r>
      <w:r w:rsidRPr="00F10230">
        <w:rPr>
          <w:rFonts w:ascii="仿宋_GB2312" w:eastAsia="仿宋_GB2312" w:cs="仿宋_GB2312" w:hint="eastAsia"/>
          <w:sz w:val="28"/>
          <w:szCs w:val="28"/>
        </w:rPr>
        <w:t>充分体现了公司注重尊重扶持关爱社会弱势群体，履行企业社会责任的良好社会形象。</w:t>
      </w:r>
    </w:p>
    <w:p w:rsidR="00771E29" w:rsidRPr="002E0339" w:rsidRDefault="00BD684C" w:rsidP="00771E29">
      <w:pPr>
        <w:widowControl/>
        <w:spacing w:before="77" w:line="360" w:lineRule="auto"/>
        <w:ind w:firstLineChars="200" w:firstLine="560"/>
        <w:jc w:val="left"/>
        <w:textAlignment w:val="baseline"/>
        <w:rPr>
          <w:rFonts w:ascii="仿宋_GB2312" w:eastAsia="仿宋_GB2312" w:cs="Times New Roman"/>
          <w:sz w:val="28"/>
          <w:szCs w:val="28"/>
        </w:rPr>
      </w:pPr>
      <w:r>
        <w:rPr>
          <w:rFonts w:ascii="仿宋_GB2312" w:eastAsia="仿宋_GB2312" w:cs="Times New Roman"/>
          <w:noProof/>
          <w:sz w:val="28"/>
          <w:szCs w:val="28"/>
        </w:rPr>
        <w:drawing>
          <wp:anchor distT="0" distB="0" distL="114300" distR="114300" simplePos="0" relativeHeight="251683840" behindDoc="0" locked="0" layoutInCell="1" allowOverlap="1">
            <wp:simplePos x="0" y="0"/>
            <wp:positionH relativeFrom="column">
              <wp:posOffset>3016250</wp:posOffset>
            </wp:positionH>
            <wp:positionV relativeFrom="paragraph">
              <wp:posOffset>1357630</wp:posOffset>
            </wp:positionV>
            <wp:extent cx="2362835" cy="1555115"/>
            <wp:effectExtent l="190500" t="190500" r="170815" b="17843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835" cy="1555115"/>
                    </a:xfrm>
                    <a:prstGeom prst="rect">
                      <a:avLst/>
                    </a:prstGeom>
                    <a:ln>
                      <a:noFill/>
                    </a:ln>
                    <a:effectLst>
                      <a:outerShdw blurRad="190500" algn="tl" rotWithShape="0">
                        <a:srgbClr val="000000">
                          <a:alpha val="70000"/>
                        </a:srgbClr>
                      </a:outerShdw>
                    </a:effectLst>
                  </pic:spPr>
                </pic:pic>
              </a:graphicData>
            </a:graphic>
          </wp:anchor>
        </w:drawing>
      </w:r>
      <w:r>
        <w:rPr>
          <w:rFonts w:ascii="仿宋_GB2312" w:eastAsia="仿宋_GB2312" w:cs="Times New Roman"/>
          <w:noProof/>
          <w:sz w:val="28"/>
          <w:szCs w:val="28"/>
        </w:rPr>
        <w:drawing>
          <wp:anchor distT="0" distB="0" distL="114300" distR="114300" simplePos="0" relativeHeight="251682816" behindDoc="0" locked="0" layoutInCell="1" allowOverlap="1">
            <wp:simplePos x="0" y="0"/>
            <wp:positionH relativeFrom="column">
              <wp:posOffset>201295</wp:posOffset>
            </wp:positionH>
            <wp:positionV relativeFrom="paragraph">
              <wp:posOffset>1356360</wp:posOffset>
            </wp:positionV>
            <wp:extent cx="2291715" cy="1549400"/>
            <wp:effectExtent l="190500" t="190500" r="165735" b="16510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1715" cy="1549400"/>
                    </a:xfrm>
                    <a:prstGeom prst="rect">
                      <a:avLst/>
                    </a:prstGeom>
                    <a:ln>
                      <a:noFill/>
                    </a:ln>
                    <a:effectLst>
                      <a:outerShdw blurRad="190500" algn="tl" rotWithShape="0">
                        <a:srgbClr val="000000">
                          <a:alpha val="70000"/>
                        </a:srgbClr>
                      </a:outerShdw>
                    </a:effectLst>
                  </pic:spPr>
                </pic:pic>
              </a:graphicData>
            </a:graphic>
          </wp:anchor>
        </w:drawing>
      </w:r>
      <w:r w:rsidR="00771E29" w:rsidRPr="002E0339">
        <w:rPr>
          <w:rFonts w:ascii="仿宋_GB2312" w:eastAsia="仿宋_GB2312" w:cs="仿宋_GB2312" w:hint="eastAsia"/>
          <w:sz w:val="28"/>
          <w:szCs w:val="28"/>
        </w:rPr>
        <w:t>雅安地震发生后，第一时间响应倡议，对家在地震灾区的</w:t>
      </w:r>
      <w:r w:rsidR="00771E29" w:rsidRPr="002E0339">
        <w:rPr>
          <w:rFonts w:ascii="仿宋_GB2312" w:eastAsia="仿宋_GB2312" w:cs="仿宋_GB2312"/>
          <w:sz w:val="28"/>
          <w:szCs w:val="28"/>
        </w:rPr>
        <w:t>3</w:t>
      </w:r>
      <w:r w:rsidR="00771E29" w:rsidRPr="002E0339">
        <w:rPr>
          <w:rFonts w:ascii="仿宋_GB2312" w:eastAsia="仿宋_GB2312" w:cs="仿宋_GB2312" w:hint="eastAsia"/>
          <w:sz w:val="28"/>
          <w:szCs w:val="28"/>
        </w:rPr>
        <w:t>名受灾员工发出慰问信和慰问金，并组织各地员工开展向四川雅安地震灾区捐款献爱心活动。</w:t>
      </w:r>
    </w:p>
    <w:p w:rsidR="00771E29" w:rsidRDefault="00771E29" w:rsidP="00E26A91">
      <w:pPr>
        <w:widowControl/>
        <w:spacing w:before="77" w:line="360" w:lineRule="auto"/>
        <w:jc w:val="left"/>
        <w:textAlignment w:val="baseline"/>
        <w:rPr>
          <w:rFonts w:ascii="仿宋_GB2312" w:eastAsia="仿宋_GB2312" w:cs="仿宋_GB2312"/>
          <w:sz w:val="28"/>
          <w:szCs w:val="28"/>
        </w:rPr>
      </w:pPr>
    </w:p>
    <w:p w:rsidR="00771E29" w:rsidRPr="002E0339" w:rsidRDefault="00771E29" w:rsidP="00771E29">
      <w:pPr>
        <w:widowControl/>
        <w:spacing w:before="77" w:line="360" w:lineRule="auto"/>
        <w:ind w:firstLineChars="200" w:firstLine="560"/>
        <w:jc w:val="left"/>
        <w:textAlignment w:val="baseline"/>
        <w:rPr>
          <w:rFonts w:ascii="仿宋_GB2312" w:eastAsia="仿宋_GB2312" w:cs="Times New Roman"/>
          <w:sz w:val="28"/>
          <w:szCs w:val="28"/>
        </w:rPr>
      </w:pPr>
      <w:r w:rsidRPr="002E0339">
        <w:rPr>
          <w:rFonts w:ascii="仿宋_GB2312" w:eastAsia="仿宋_GB2312" w:cs="仿宋_GB2312" w:hint="eastAsia"/>
          <w:sz w:val="28"/>
          <w:szCs w:val="28"/>
        </w:rPr>
        <w:t>设置常态化爱心捐献箱，致力关心社会弱势群体，</w:t>
      </w:r>
      <w:r>
        <w:rPr>
          <w:rFonts w:ascii="仿宋_GB2312" w:eastAsia="仿宋_GB2312" w:cs="仿宋_GB2312" w:hint="eastAsia"/>
          <w:sz w:val="28"/>
          <w:szCs w:val="28"/>
        </w:rPr>
        <w:t>定期将员工捐献的衣物文具图书等物品</w:t>
      </w:r>
      <w:r w:rsidRPr="002E0339">
        <w:rPr>
          <w:rFonts w:ascii="仿宋_GB2312" w:eastAsia="仿宋_GB2312" w:cs="仿宋_GB2312" w:hint="eastAsia"/>
          <w:sz w:val="28"/>
          <w:szCs w:val="28"/>
        </w:rPr>
        <w:t>捐献给进城务工人群。</w:t>
      </w:r>
      <w:r w:rsidRPr="002E0339">
        <w:rPr>
          <w:rFonts w:ascii="仿宋_GB2312" w:eastAsia="仿宋_GB2312" w:cs="仿宋_GB2312"/>
          <w:sz w:val="28"/>
          <w:szCs w:val="28"/>
        </w:rPr>
        <w:t>2013</w:t>
      </w:r>
      <w:r w:rsidRPr="002E0339">
        <w:rPr>
          <w:rFonts w:ascii="仿宋_GB2312" w:eastAsia="仿宋_GB2312" w:cs="仿宋_GB2312" w:hint="eastAsia"/>
          <w:sz w:val="28"/>
          <w:szCs w:val="28"/>
        </w:rPr>
        <w:t>年共集中捐献物品</w:t>
      </w:r>
      <w:r w:rsidRPr="002E0339">
        <w:rPr>
          <w:rFonts w:ascii="仿宋_GB2312" w:eastAsia="仿宋_GB2312" w:cs="仿宋_GB2312"/>
          <w:sz w:val="28"/>
          <w:szCs w:val="28"/>
        </w:rPr>
        <w:t>3</w:t>
      </w:r>
      <w:r w:rsidRPr="002E0339">
        <w:rPr>
          <w:rFonts w:ascii="仿宋_GB2312" w:eastAsia="仿宋_GB2312" w:cs="仿宋_GB2312" w:hint="eastAsia"/>
          <w:sz w:val="28"/>
          <w:szCs w:val="28"/>
        </w:rPr>
        <w:t>次，服装</w:t>
      </w:r>
      <w:r w:rsidRPr="002E0339">
        <w:rPr>
          <w:rFonts w:ascii="仿宋_GB2312" w:eastAsia="仿宋_GB2312" w:cs="仿宋_GB2312"/>
          <w:sz w:val="28"/>
          <w:szCs w:val="28"/>
        </w:rPr>
        <w:t>2000</w:t>
      </w:r>
      <w:r w:rsidRPr="002E0339">
        <w:rPr>
          <w:rFonts w:ascii="仿宋_GB2312" w:eastAsia="仿宋_GB2312" w:cs="仿宋_GB2312" w:hint="eastAsia"/>
          <w:sz w:val="28"/>
          <w:szCs w:val="28"/>
        </w:rPr>
        <w:t>多件，图书</w:t>
      </w:r>
      <w:r w:rsidRPr="002E0339">
        <w:rPr>
          <w:rFonts w:ascii="仿宋_GB2312" w:eastAsia="仿宋_GB2312" w:cs="仿宋_GB2312"/>
          <w:sz w:val="28"/>
          <w:szCs w:val="28"/>
        </w:rPr>
        <w:t>400</w:t>
      </w:r>
      <w:r>
        <w:rPr>
          <w:rFonts w:ascii="仿宋_GB2312" w:eastAsia="仿宋_GB2312" w:cs="仿宋_GB2312" w:hint="eastAsia"/>
          <w:sz w:val="28"/>
          <w:szCs w:val="28"/>
        </w:rPr>
        <w:t>多册；</w:t>
      </w:r>
      <w:r w:rsidRPr="002E0339">
        <w:rPr>
          <w:rFonts w:ascii="仿宋_GB2312" w:eastAsia="仿宋_GB2312" w:cs="仿宋_GB2312" w:hint="eastAsia"/>
          <w:sz w:val="28"/>
          <w:szCs w:val="28"/>
        </w:rPr>
        <w:t>响应公司</w:t>
      </w:r>
      <w:r>
        <w:rPr>
          <w:rFonts w:ascii="仿宋_GB2312" w:eastAsia="仿宋_GB2312" w:cs="仿宋_GB2312" w:hint="eastAsia"/>
          <w:sz w:val="28"/>
          <w:szCs w:val="28"/>
        </w:rPr>
        <w:t>“</w:t>
      </w:r>
      <w:r w:rsidRPr="002E0339">
        <w:rPr>
          <w:rFonts w:ascii="仿宋_GB2312" w:eastAsia="仿宋_GB2312" w:cs="仿宋_GB2312" w:hint="eastAsia"/>
          <w:sz w:val="28"/>
          <w:szCs w:val="28"/>
        </w:rPr>
        <w:t>节能降耗、绿色环保</w:t>
      </w:r>
      <w:r>
        <w:rPr>
          <w:rFonts w:ascii="仿宋_GB2312" w:eastAsia="仿宋_GB2312" w:cs="仿宋_GB2312" w:hint="eastAsia"/>
          <w:sz w:val="28"/>
          <w:szCs w:val="28"/>
        </w:rPr>
        <w:t>”</w:t>
      </w:r>
      <w:r w:rsidRPr="002E0339">
        <w:rPr>
          <w:rFonts w:ascii="仿宋_GB2312" w:eastAsia="仿宋_GB2312" w:cs="仿宋_GB2312" w:hint="eastAsia"/>
          <w:sz w:val="28"/>
          <w:szCs w:val="28"/>
        </w:rPr>
        <w:t>号召，与环保机构联合组织开展废旧手机回收活动，共回收废旧手机</w:t>
      </w:r>
      <w:r w:rsidRPr="002E0339">
        <w:rPr>
          <w:rFonts w:ascii="仿宋_GB2312" w:eastAsia="仿宋_GB2312" w:cs="仿宋_GB2312"/>
          <w:sz w:val="28"/>
          <w:szCs w:val="28"/>
        </w:rPr>
        <w:t>100</w:t>
      </w:r>
      <w:r w:rsidRPr="002E0339">
        <w:rPr>
          <w:rFonts w:ascii="仿宋_GB2312" w:eastAsia="仿宋_GB2312" w:cs="仿宋_GB2312" w:hint="eastAsia"/>
          <w:sz w:val="28"/>
          <w:szCs w:val="28"/>
        </w:rPr>
        <w:t>多部。</w:t>
      </w:r>
    </w:p>
    <w:p w:rsidR="00771E29" w:rsidRDefault="00771E29" w:rsidP="00771E29">
      <w:pPr>
        <w:spacing w:line="360" w:lineRule="auto"/>
        <w:rPr>
          <w:rFonts w:ascii="仿宋_GB2312" w:eastAsia="仿宋_GB2312" w:cs="仿宋_GB2312"/>
          <w:sz w:val="28"/>
          <w:szCs w:val="28"/>
        </w:rPr>
      </w:pPr>
    </w:p>
    <w:p w:rsidR="00771E29" w:rsidRDefault="00771E29" w:rsidP="00771E29">
      <w:pPr>
        <w:spacing w:line="360" w:lineRule="auto"/>
        <w:rPr>
          <w:rFonts w:ascii="仿宋_GB2312" w:eastAsia="仿宋_GB2312" w:cs="仿宋_GB2312"/>
          <w:sz w:val="28"/>
          <w:szCs w:val="28"/>
        </w:rPr>
      </w:pPr>
    </w:p>
    <w:p w:rsidR="00771E29" w:rsidRDefault="00771E29" w:rsidP="00771E29">
      <w:pPr>
        <w:spacing w:line="360" w:lineRule="auto"/>
        <w:rPr>
          <w:rFonts w:ascii="仿宋_GB2312" w:eastAsia="仿宋_GB2312" w:cs="仿宋_GB2312"/>
          <w:sz w:val="28"/>
          <w:szCs w:val="28"/>
        </w:rPr>
      </w:pPr>
    </w:p>
    <w:p w:rsidR="00771E29" w:rsidRDefault="00771E29" w:rsidP="00771E29">
      <w:pPr>
        <w:spacing w:line="360" w:lineRule="auto"/>
        <w:rPr>
          <w:rFonts w:ascii="仿宋_GB2312" w:eastAsia="仿宋_GB2312" w:cs="仿宋_GB2312"/>
          <w:sz w:val="28"/>
          <w:szCs w:val="28"/>
        </w:rPr>
      </w:pPr>
    </w:p>
    <w:p w:rsidR="00771E29" w:rsidRDefault="00771E29" w:rsidP="00771E29">
      <w:pPr>
        <w:spacing w:line="360" w:lineRule="auto"/>
        <w:rPr>
          <w:rFonts w:ascii="仿宋_GB2312" w:eastAsia="仿宋_GB2312" w:cs="仿宋_GB2312"/>
          <w:sz w:val="28"/>
          <w:szCs w:val="28"/>
        </w:rPr>
      </w:pPr>
    </w:p>
    <w:p w:rsidR="00771E29" w:rsidRDefault="00771E29"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Default="00E51416" w:rsidP="00771E29">
      <w:pPr>
        <w:spacing w:line="360" w:lineRule="auto"/>
        <w:rPr>
          <w:rFonts w:ascii="仿宋_GB2312" w:eastAsia="仿宋_GB2312" w:cs="仿宋_GB2312"/>
          <w:sz w:val="28"/>
          <w:szCs w:val="28"/>
        </w:rPr>
      </w:pPr>
    </w:p>
    <w:p w:rsidR="00E51416" w:rsidRPr="002876A9" w:rsidRDefault="00E51416" w:rsidP="00771E29">
      <w:pPr>
        <w:spacing w:line="360" w:lineRule="auto"/>
        <w:rPr>
          <w:rFonts w:ascii="仿宋_GB2312" w:eastAsia="仿宋_GB2312" w:cs="仿宋_GB2312"/>
          <w:sz w:val="28"/>
          <w:szCs w:val="28"/>
        </w:rPr>
      </w:pPr>
    </w:p>
    <w:p w:rsidR="00771E29" w:rsidRDefault="00771E29" w:rsidP="00771E29">
      <w:pPr>
        <w:pStyle w:val="1"/>
        <w:spacing w:before="0" w:after="0"/>
        <w:rPr>
          <w:rFonts w:cs="Times New Roman"/>
        </w:rPr>
      </w:pPr>
      <w:bookmarkStart w:id="37" w:name="_Toc383694436"/>
      <w:r>
        <w:rPr>
          <w:rFonts w:cs="仿宋_GB2312" w:hint="eastAsia"/>
        </w:rPr>
        <w:lastRenderedPageBreak/>
        <w:t>十一、展望</w:t>
      </w:r>
      <w:r>
        <w:rPr>
          <w:rFonts w:cs="仿宋_GB2312" w:hint="eastAsia"/>
        </w:rPr>
        <w:t>2014</w:t>
      </w:r>
      <w:bookmarkEnd w:id="37"/>
    </w:p>
    <w:p w:rsidR="00771E29" w:rsidRDefault="00771E29" w:rsidP="00771E29">
      <w:pPr>
        <w:spacing w:before="240" w:line="360" w:lineRule="auto"/>
        <w:ind w:firstLineChars="200" w:firstLine="560"/>
        <w:rPr>
          <w:rFonts w:ascii="仿宋_GB2312" w:eastAsia="仿宋_GB2312" w:cs="仿宋_GB2312"/>
          <w:sz w:val="28"/>
          <w:szCs w:val="28"/>
        </w:rPr>
      </w:pPr>
      <w:r w:rsidRPr="00E66E06">
        <w:rPr>
          <w:rFonts w:ascii="仿宋_GB2312" w:eastAsia="仿宋_GB2312" w:cs="仿宋_GB2312"/>
          <w:sz w:val="28"/>
          <w:szCs w:val="28"/>
        </w:rPr>
        <w:t>随着移动互联网、物联网等新技术、新业务的快速发展，信息通信业正进入一个更活跃、更精细、更多元化的市场，客户需求的个性化、社区化、即时性、交互性等特征越发明显。面向未来，</w:t>
      </w:r>
      <w:r w:rsidRPr="00E66E06">
        <w:rPr>
          <w:rFonts w:ascii="仿宋_GB2312" w:eastAsia="仿宋_GB2312" w:cs="仿宋_GB2312" w:hint="eastAsia"/>
          <w:sz w:val="28"/>
          <w:szCs w:val="28"/>
        </w:rPr>
        <w:t>企业社会责任理念将是大唐电信持续前进的动力。公司将坚持认真履行社会责任，让企业为自然环境、为各利益相关方创造更多的财富和价值。通过不断完善社会责任管理体系，提高全员的社会责任意识；坚持科技引领企业创新发展之路；合理利用资本运作，完善自身产业布局，持续推动产业升级；加强客户关系管理，提升客户服务能力，促进员工发展与成长，与合作伙伴和谐共赢；大力发展绿色、安全生产，注重产品品质；健全公益慈善管理体系，力求把公益事业做出特色，以更加优良的成绩回馈</w:t>
      </w:r>
      <w:proofErr w:type="gramStart"/>
      <w:r w:rsidRPr="00E66E06">
        <w:rPr>
          <w:rFonts w:ascii="仿宋_GB2312" w:eastAsia="仿宋_GB2312" w:cs="仿宋_GB2312" w:hint="eastAsia"/>
          <w:sz w:val="28"/>
          <w:szCs w:val="28"/>
        </w:rPr>
        <w:t>广大利益</w:t>
      </w:r>
      <w:proofErr w:type="gramEnd"/>
      <w:r w:rsidRPr="00E66E06">
        <w:rPr>
          <w:rFonts w:ascii="仿宋_GB2312" w:eastAsia="仿宋_GB2312" w:cs="仿宋_GB2312" w:hint="eastAsia"/>
          <w:sz w:val="28"/>
          <w:szCs w:val="28"/>
        </w:rPr>
        <w:t xml:space="preserve">相关方。 </w:t>
      </w: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Pr="00E97E0F" w:rsidRDefault="00771E29" w:rsidP="00771E29">
      <w:pPr>
        <w:spacing w:before="240" w:line="360" w:lineRule="auto"/>
        <w:ind w:firstLineChars="200" w:firstLine="560"/>
        <w:rPr>
          <w:rFonts w:ascii="仿宋_GB2312" w:eastAsia="仿宋_GB2312" w:cs="仿宋_GB2312"/>
          <w:sz w:val="28"/>
          <w:szCs w:val="28"/>
        </w:rPr>
      </w:pPr>
    </w:p>
    <w:p w:rsidR="00771E29" w:rsidRPr="00F373E7" w:rsidRDefault="00771E29" w:rsidP="00771E29">
      <w:pPr>
        <w:pStyle w:val="1"/>
        <w:spacing w:before="0" w:after="0"/>
        <w:rPr>
          <w:rFonts w:cs="仿宋_GB2312"/>
        </w:rPr>
      </w:pPr>
      <w:bookmarkStart w:id="38" w:name="_Toc383694437"/>
      <w:r w:rsidRPr="00E97E0F">
        <w:rPr>
          <w:rFonts w:cs="仿宋_GB2312" w:hint="eastAsia"/>
        </w:rPr>
        <w:lastRenderedPageBreak/>
        <w:t>十</w:t>
      </w:r>
      <w:r>
        <w:rPr>
          <w:rFonts w:cs="仿宋_GB2312" w:hint="eastAsia"/>
        </w:rPr>
        <w:t>二</w:t>
      </w:r>
      <w:r w:rsidRPr="00E97E0F">
        <w:rPr>
          <w:rFonts w:cs="仿宋_GB2312" w:hint="eastAsia"/>
        </w:rPr>
        <w:t>、</w:t>
      </w:r>
      <w:r>
        <w:rPr>
          <w:rFonts w:cs="仿宋_GB2312" w:hint="eastAsia"/>
        </w:rPr>
        <w:t>社会评价</w:t>
      </w:r>
      <w:bookmarkEnd w:id="38"/>
    </w:p>
    <w:p w:rsidR="00771E29"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sz w:val="28"/>
          <w:szCs w:val="28"/>
        </w:rPr>
        <w:t>大唐电信</w:t>
      </w:r>
      <w:r w:rsidRPr="004D20E2">
        <w:rPr>
          <w:rFonts w:ascii="仿宋_GB2312" w:eastAsia="仿宋_GB2312" w:cs="仿宋_GB2312" w:hint="eastAsia"/>
          <w:sz w:val="28"/>
          <w:szCs w:val="28"/>
        </w:rPr>
        <w:t>履行社会责任的努力得到了社会各界的广泛认可和赞誉，</w:t>
      </w:r>
      <w:r>
        <w:rPr>
          <w:rFonts w:ascii="仿宋_GB2312" w:eastAsia="仿宋_GB2312" w:cs="仿宋_GB2312"/>
          <w:sz w:val="28"/>
          <w:szCs w:val="28"/>
        </w:rPr>
        <w:t>2013</w:t>
      </w:r>
      <w:r w:rsidRPr="004D20E2">
        <w:rPr>
          <w:rFonts w:ascii="仿宋_GB2312" w:eastAsia="仿宋_GB2312" w:cs="仿宋_GB2312" w:hint="eastAsia"/>
          <w:sz w:val="28"/>
          <w:szCs w:val="28"/>
        </w:rPr>
        <w:t>年获得主要奖项如下：</w:t>
      </w:r>
    </w:p>
    <w:p w:rsidR="00771E29" w:rsidRPr="00327627"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2</w:t>
      </w:r>
      <w:r w:rsidRPr="00327627">
        <w:rPr>
          <w:rFonts w:ascii="仿宋_GB2312" w:eastAsia="仿宋_GB2312" w:cs="仿宋_GB2312" w:hint="eastAsia"/>
          <w:sz w:val="28"/>
          <w:szCs w:val="28"/>
        </w:rPr>
        <w:t>月，大唐电信旗下大唐微电子技术有限公司被国家工业和</w:t>
      </w:r>
      <w:r>
        <w:rPr>
          <w:rFonts w:ascii="仿宋_GB2312" w:eastAsia="仿宋_GB2312" w:cs="仿宋_GB2312" w:hint="eastAsia"/>
          <w:sz w:val="28"/>
          <w:szCs w:val="28"/>
        </w:rPr>
        <w:t>信息化部评为“</w:t>
      </w:r>
      <w:r w:rsidRPr="00327627">
        <w:rPr>
          <w:rFonts w:ascii="仿宋_GB2312" w:eastAsia="仿宋_GB2312" w:cs="仿宋_GB2312" w:hint="eastAsia"/>
          <w:sz w:val="28"/>
          <w:szCs w:val="28"/>
        </w:rPr>
        <w:t>国家级信息化和工业化深度融合示范企业（</w:t>
      </w:r>
      <w:r w:rsidRPr="00327627">
        <w:rPr>
          <w:rFonts w:ascii="仿宋_GB2312" w:eastAsia="仿宋_GB2312" w:cs="仿宋_GB2312"/>
          <w:sz w:val="28"/>
          <w:szCs w:val="28"/>
        </w:rPr>
        <w:t>2012</w:t>
      </w:r>
      <w:r>
        <w:rPr>
          <w:rFonts w:ascii="仿宋_GB2312" w:eastAsia="仿宋_GB2312" w:cs="仿宋_GB2312" w:hint="eastAsia"/>
          <w:sz w:val="28"/>
          <w:szCs w:val="28"/>
        </w:rPr>
        <w:t>年）”</w:t>
      </w:r>
      <w:r w:rsidRPr="00327627">
        <w:rPr>
          <w:rFonts w:ascii="仿宋_GB2312" w:eastAsia="仿宋_GB2312" w:cs="仿宋_GB2312" w:hint="eastAsia"/>
          <w:sz w:val="28"/>
          <w:szCs w:val="28"/>
        </w:rPr>
        <w:t>。这是公司连续获得多个国家奖项之后，摘获的又一项国家级荣誉。</w:t>
      </w:r>
    </w:p>
    <w:p w:rsidR="00771E29" w:rsidRPr="00327627"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4</w:t>
      </w:r>
      <w:r w:rsidRPr="00327627">
        <w:rPr>
          <w:rFonts w:ascii="仿宋_GB2312" w:eastAsia="仿宋_GB2312" w:cs="仿宋_GB2312" w:hint="eastAsia"/>
          <w:sz w:val="28"/>
          <w:szCs w:val="28"/>
        </w:rPr>
        <w:t>月，大唐电信旗下大</w:t>
      </w:r>
      <w:proofErr w:type="gramStart"/>
      <w:r w:rsidRPr="00327627">
        <w:rPr>
          <w:rFonts w:ascii="仿宋_GB2312" w:eastAsia="仿宋_GB2312" w:cs="仿宋_GB2312" w:hint="eastAsia"/>
          <w:sz w:val="28"/>
          <w:szCs w:val="28"/>
        </w:rPr>
        <w:t>唐软件</w:t>
      </w:r>
      <w:proofErr w:type="gramEnd"/>
      <w:r w:rsidRPr="00327627">
        <w:rPr>
          <w:rFonts w:ascii="仿宋_GB2312" w:eastAsia="仿宋_GB2312" w:cs="仿宋_GB2312" w:hint="eastAsia"/>
          <w:sz w:val="28"/>
          <w:szCs w:val="28"/>
        </w:rPr>
        <w:t>技术股份有限公司被</w:t>
      </w:r>
      <w:proofErr w:type="gramStart"/>
      <w:r w:rsidRPr="00327627">
        <w:rPr>
          <w:rFonts w:ascii="仿宋_GB2312" w:eastAsia="仿宋_GB2312" w:cs="仿宋_GB2312" w:hint="eastAsia"/>
          <w:sz w:val="28"/>
          <w:szCs w:val="28"/>
        </w:rPr>
        <w:t>国家发改委</w:t>
      </w:r>
      <w:proofErr w:type="gramEnd"/>
      <w:r w:rsidRPr="00327627">
        <w:rPr>
          <w:rFonts w:ascii="仿宋_GB2312" w:eastAsia="仿宋_GB2312" w:cs="仿宋_GB2312" w:hint="eastAsia"/>
          <w:sz w:val="28"/>
          <w:szCs w:val="28"/>
        </w:rPr>
        <w:t>、工业和信息化部、财政部、商务部、国家税务总局联合认定为“</w:t>
      </w:r>
      <w:r w:rsidRPr="00327627">
        <w:rPr>
          <w:rFonts w:ascii="仿宋_GB2312" w:eastAsia="仿宋_GB2312" w:cs="仿宋_GB2312"/>
          <w:sz w:val="28"/>
          <w:szCs w:val="28"/>
        </w:rPr>
        <w:t>2011-2012</w:t>
      </w:r>
      <w:r w:rsidRPr="00327627">
        <w:rPr>
          <w:rFonts w:ascii="仿宋_GB2312" w:eastAsia="仿宋_GB2312" w:cs="仿宋_GB2312" w:hint="eastAsia"/>
          <w:sz w:val="28"/>
          <w:szCs w:val="28"/>
        </w:rPr>
        <w:t>年度国家规划布局内重点软件企业”。</w:t>
      </w:r>
    </w:p>
    <w:p w:rsidR="00771E29" w:rsidRPr="00327627"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4</w:t>
      </w:r>
      <w:r w:rsidRPr="00327627">
        <w:rPr>
          <w:rFonts w:ascii="仿宋_GB2312" w:eastAsia="仿宋_GB2312" w:cs="仿宋_GB2312" w:hint="eastAsia"/>
          <w:sz w:val="28"/>
          <w:szCs w:val="28"/>
        </w:rPr>
        <w:t>月，大唐微电子获“</w:t>
      </w:r>
      <w:r w:rsidRPr="00327627">
        <w:rPr>
          <w:rFonts w:ascii="仿宋_GB2312" w:eastAsia="仿宋_GB2312" w:cs="仿宋_GB2312"/>
          <w:sz w:val="28"/>
          <w:szCs w:val="28"/>
        </w:rPr>
        <w:t>2011-2012</w:t>
      </w:r>
      <w:r w:rsidRPr="00327627">
        <w:rPr>
          <w:rFonts w:ascii="仿宋_GB2312" w:eastAsia="仿宋_GB2312" w:cs="仿宋_GB2312" w:hint="eastAsia"/>
          <w:sz w:val="28"/>
          <w:szCs w:val="28"/>
        </w:rPr>
        <w:t>年度国家规划布局内重点集成电路设计企业”，目前，我国集成电路设计企业有五、六百家之多，本次认定仅通过了</w:t>
      </w:r>
      <w:r w:rsidRPr="00327627">
        <w:rPr>
          <w:rFonts w:ascii="仿宋_GB2312" w:eastAsia="仿宋_GB2312" w:cs="仿宋_GB2312"/>
          <w:sz w:val="28"/>
          <w:szCs w:val="28"/>
        </w:rPr>
        <w:t>31</w:t>
      </w:r>
      <w:r w:rsidRPr="00327627">
        <w:rPr>
          <w:rFonts w:ascii="仿宋_GB2312" w:eastAsia="仿宋_GB2312" w:cs="仿宋_GB2312" w:hint="eastAsia"/>
          <w:sz w:val="28"/>
          <w:szCs w:val="28"/>
        </w:rPr>
        <w:t>家企业。</w:t>
      </w:r>
    </w:p>
    <w:p w:rsidR="00771E29" w:rsidRPr="00327627"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6</w:t>
      </w:r>
      <w:r w:rsidRPr="00327627">
        <w:rPr>
          <w:rFonts w:ascii="仿宋_GB2312" w:eastAsia="仿宋_GB2312" w:cs="仿宋_GB2312" w:hint="eastAsia"/>
          <w:sz w:val="28"/>
          <w:szCs w:val="28"/>
        </w:rPr>
        <w:t>月，大唐电信科技股份公司被北京市国家税务局、北京市地方税务局评为北京市</w:t>
      </w:r>
      <w:r w:rsidRPr="00327627">
        <w:rPr>
          <w:rFonts w:ascii="仿宋_GB2312" w:eastAsia="仿宋_GB2312" w:cs="仿宋_GB2312"/>
          <w:sz w:val="28"/>
          <w:szCs w:val="28"/>
        </w:rPr>
        <w:t>2013-2014</w:t>
      </w:r>
      <w:r w:rsidRPr="00327627">
        <w:rPr>
          <w:rFonts w:ascii="仿宋_GB2312" w:eastAsia="仿宋_GB2312" w:cs="仿宋_GB2312" w:hint="eastAsia"/>
          <w:sz w:val="28"/>
          <w:szCs w:val="28"/>
        </w:rPr>
        <w:t>年度纳税信用</w:t>
      </w:r>
      <w:r w:rsidRPr="00327627">
        <w:rPr>
          <w:rFonts w:ascii="仿宋_GB2312" w:eastAsia="仿宋_GB2312" w:cs="仿宋_GB2312"/>
          <w:sz w:val="28"/>
          <w:szCs w:val="28"/>
        </w:rPr>
        <w:t>A</w:t>
      </w:r>
      <w:r w:rsidRPr="00327627">
        <w:rPr>
          <w:rFonts w:ascii="仿宋_GB2312" w:eastAsia="仿宋_GB2312" w:cs="仿宋_GB2312" w:hint="eastAsia"/>
          <w:sz w:val="28"/>
          <w:szCs w:val="28"/>
        </w:rPr>
        <w:t>级企业。</w:t>
      </w:r>
    </w:p>
    <w:p w:rsidR="00771E29"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7</w:t>
      </w:r>
      <w:r w:rsidRPr="00327627">
        <w:rPr>
          <w:rFonts w:ascii="仿宋_GB2312" w:eastAsia="仿宋_GB2312" w:cs="仿宋_GB2312" w:hint="eastAsia"/>
          <w:sz w:val="28"/>
          <w:szCs w:val="28"/>
        </w:rPr>
        <w:t>月，大唐电信科技股份有限公司入围第</w:t>
      </w:r>
      <w:r w:rsidRPr="00327627">
        <w:rPr>
          <w:rFonts w:ascii="仿宋_GB2312" w:eastAsia="仿宋_GB2312" w:cs="仿宋_GB2312"/>
          <w:sz w:val="28"/>
          <w:szCs w:val="28"/>
        </w:rPr>
        <w:t>27</w:t>
      </w:r>
      <w:r w:rsidRPr="00327627">
        <w:rPr>
          <w:rFonts w:ascii="仿宋_GB2312" w:eastAsia="仿宋_GB2312" w:cs="仿宋_GB2312" w:hint="eastAsia"/>
          <w:sz w:val="28"/>
          <w:szCs w:val="28"/>
        </w:rPr>
        <w:t>届中国电子信息百强企业，位列第</w:t>
      </w:r>
      <w:r w:rsidRPr="00327627">
        <w:rPr>
          <w:rFonts w:ascii="仿宋_GB2312" w:eastAsia="仿宋_GB2312" w:cs="仿宋_GB2312"/>
          <w:sz w:val="28"/>
          <w:szCs w:val="28"/>
        </w:rPr>
        <w:t>74</w:t>
      </w:r>
      <w:r w:rsidRPr="00327627">
        <w:rPr>
          <w:rFonts w:ascii="仿宋_GB2312" w:eastAsia="仿宋_GB2312" w:cs="仿宋_GB2312" w:hint="eastAsia"/>
          <w:sz w:val="28"/>
          <w:szCs w:val="28"/>
        </w:rPr>
        <w:t>位，相比上年提升了</w:t>
      </w:r>
      <w:r w:rsidRPr="00327627">
        <w:rPr>
          <w:rFonts w:ascii="仿宋_GB2312" w:eastAsia="仿宋_GB2312" w:cs="仿宋_GB2312"/>
          <w:sz w:val="28"/>
          <w:szCs w:val="28"/>
        </w:rPr>
        <w:t>7</w:t>
      </w:r>
      <w:r w:rsidRPr="00327627">
        <w:rPr>
          <w:rFonts w:ascii="仿宋_GB2312" w:eastAsia="仿宋_GB2312" w:cs="仿宋_GB2312" w:hint="eastAsia"/>
          <w:sz w:val="28"/>
          <w:szCs w:val="28"/>
        </w:rPr>
        <w:t>位。</w:t>
      </w:r>
    </w:p>
    <w:p w:rsidR="00771E29"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noProof/>
          <w:sz w:val="28"/>
          <w:szCs w:val="28"/>
        </w:rPr>
        <w:drawing>
          <wp:anchor distT="0" distB="0" distL="114300" distR="114300" simplePos="0" relativeHeight="251684864" behindDoc="0" locked="0" layoutInCell="1" allowOverlap="1">
            <wp:simplePos x="0" y="0"/>
            <wp:positionH relativeFrom="column">
              <wp:posOffset>3597910</wp:posOffset>
            </wp:positionH>
            <wp:positionV relativeFrom="paragraph">
              <wp:posOffset>138430</wp:posOffset>
            </wp:positionV>
            <wp:extent cx="2087880" cy="1234440"/>
            <wp:effectExtent l="190500" t="190500" r="179070" b="17526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880" cy="1234440"/>
                    </a:xfrm>
                    <a:prstGeom prst="rect">
                      <a:avLst/>
                    </a:prstGeom>
                    <a:ln>
                      <a:noFill/>
                    </a:ln>
                    <a:effectLst>
                      <a:outerShdw blurRad="190500" algn="tl" rotWithShape="0">
                        <a:srgbClr val="000000">
                          <a:alpha val="70000"/>
                        </a:srgbClr>
                      </a:outerShdw>
                    </a:effectLst>
                  </pic:spPr>
                </pic:pic>
              </a:graphicData>
            </a:graphic>
          </wp:anchor>
        </w:drawing>
      </w:r>
      <w:r w:rsidRPr="00327627">
        <w:rPr>
          <w:rFonts w:ascii="仿宋_GB2312" w:eastAsia="仿宋_GB2312" w:cs="仿宋_GB2312"/>
          <w:sz w:val="28"/>
          <w:szCs w:val="28"/>
        </w:rPr>
        <w:t>11</w:t>
      </w:r>
      <w:r w:rsidRPr="00327627">
        <w:rPr>
          <w:rFonts w:ascii="仿宋_GB2312" w:eastAsia="仿宋_GB2312" w:cs="仿宋_GB2312" w:hint="eastAsia"/>
          <w:sz w:val="28"/>
          <w:szCs w:val="28"/>
        </w:rPr>
        <w:t>月，由太和顾问和中国人力资源开发研究会共同主办的“</w:t>
      </w:r>
      <w:r w:rsidRPr="00327627">
        <w:rPr>
          <w:rFonts w:ascii="仿宋_GB2312" w:eastAsia="仿宋_GB2312" w:cs="仿宋_GB2312"/>
          <w:sz w:val="28"/>
          <w:szCs w:val="28"/>
        </w:rPr>
        <w:t>2013</w:t>
      </w:r>
      <w:r w:rsidRPr="00327627">
        <w:rPr>
          <w:rFonts w:ascii="仿宋_GB2312" w:eastAsia="仿宋_GB2312" w:cs="仿宋_GB2312" w:hint="eastAsia"/>
          <w:sz w:val="28"/>
          <w:szCs w:val="28"/>
        </w:rPr>
        <w:t>中国好雇主”颁奖盛典活动在北京隆重举行，大唐电信荣膺“</w:t>
      </w:r>
      <w:r w:rsidRPr="00327627">
        <w:rPr>
          <w:rFonts w:ascii="仿宋_GB2312" w:eastAsia="仿宋_GB2312" w:cs="仿宋_GB2312"/>
          <w:sz w:val="28"/>
          <w:szCs w:val="28"/>
        </w:rPr>
        <w:t>2013</w:t>
      </w:r>
      <w:r w:rsidRPr="00327627">
        <w:rPr>
          <w:rFonts w:ascii="仿宋_GB2312" w:eastAsia="仿宋_GB2312" w:cs="仿宋_GB2312" w:hint="eastAsia"/>
          <w:sz w:val="28"/>
          <w:szCs w:val="28"/>
        </w:rPr>
        <w:t>中国好雇主优秀企业奖”。</w:t>
      </w:r>
    </w:p>
    <w:p w:rsidR="00771E29" w:rsidRPr="00F373E7" w:rsidRDefault="00771E29" w:rsidP="00771E29">
      <w:pPr>
        <w:spacing w:before="240" w:line="360" w:lineRule="auto"/>
        <w:ind w:firstLineChars="200" w:firstLine="560"/>
        <w:rPr>
          <w:rFonts w:ascii="仿宋_GB2312" w:eastAsia="仿宋_GB2312" w:cs="仿宋_GB2312"/>
          <w:sz w:val="28"/>
          <w:szCs w:val="28"/>
        </w:rPr>
      </w:pPr>
    </w:p>
    <w:p w:rsidR="00771E29"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hint="eastAsia"/>
          <w:noProof/>
          <w:sz w:val="28"/>
          <w:szCs w:val="28"/>
        </w:rPr>
        <w:lastRenderedPageBreak/>
        <w:drawing>
          <wp:anchor distT="0" distB="0" distL="114300" distR="114300" simplePos="0" relativeHeight="251685888" behindDoc="0" locked="0" layoutInCell="1" allowOverlap="1">
            <wp:simplePos x="0" y="0"/>
            <wp:positionH relativeFrom="column">
              <wp:posOffset>3476625</wp:posOffset>
            </wp:positionH>
            <wp:positionV relativeFrom="paragraph">
              <wp:posOffset>169545</wp:posOffset>
            </wp:positionV>
            <wp:extent cx="2083435" cy="1215390"/>
            <wp:effectExtent l="190500" t="190500" r="183515" b="19431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3435" cy="1215390"/>
                    </a:xfrm>
                    <a:prstGeom prst="rect">
                      <a:avLst/>
                    </a:prstGeom>
                    <a:ln>
                      <a:noFill/>
                    </a:ln>
                    <a:effectLst>
                      <a:outerShdw blurRad="190500" algn="tl" rotWithShape="0">
                        <a:srgbClr val="000000">
                          <a:alpha val="70000"/>
                        </a:srgbClr>
                      </a:outerShdw>
                    </a:effectLst>
                  </pic:spPr>
                </pic:pic>
              </a:graphicData>
            </a:graphic>
          </wp:anchor>
        </w:drawing>
      </w:r>
      <w:r w:rsidRPr="00327627">
        <w:rPr>
          <w:rFonts w:ascii="仿宋_GB2312" w:eastAsia="仿宋_GB2312" w:cs="仿宋_GB2312"/>
          <w:sz w:val="28"/>
          <w:szCs w:val="28"/>
        </w:rPr>
        <w:t>12</w:t>
      </w:r>
      <w:r w:rsidRPr="00327627">
        <w:rPr>
          <w:rFonts w:ascii="仿宋_GB2312" w:eastAsia="仿宋_GB2312" w:cs="仿宋_GB2312" w:hint="eastAsia"/>
          <w:sz w:val="28"/>
          <w:szCs w:val="28"/>
        </w:rPr>
        <w:t>月，由中国电子信息产业发展研究院主办的“</w:t>
      </w:r>
      <w:r w:rsidRPr="00327627">
        <w:rPr>
          <w:rFonts w:ascii="仿宋_GB2312" w:eastAsia="仿宋_GB2312" w:cs="仿宋_GB2312"/>
          <w:sz w:val="28"/>
          <w:szCs w:val="28"/>
        </w:rPr>
        <w:t>2013</w:t>
      </w:r>
      <w:r w:rsidRPr="00327627">
        <w:rPr>
          <w:rFonts w:ascii="仿宋_GB2312" w:eastAsia="仿宋_GB2312" w:cs="仿宋_GB2312" w:hint="eastAsia"/>
          <w:sz w:val="28"/>
          <w:szCs w:val="28"/>
        </w:rPr>
        <w:t>中国信息产业经济年会（</w:t>
      </w:r>
      <w:r w:rsidRPr="00327627">
        <w:rPr>
          <w:rFonts w:ascii="仿宋_GB2312" w:eastAsia="仿宋_GB2312" w:cs="仿宋_GB2312"/>
          <w:sz w:val="28"/>
          <w:szCs w:val="28"/>
        </w:rPr>
        <w:t>ITEC</w:t>
      </w:r>
      <w:r w:rsidRPr="00327627">
        <w:rPr>
          <w:rFonts w:ascii="仿宋_GB2312" w:eastAsia="仿宋_GB2312" w:cs="仿宋_GB2312" w:hint="eastAsia"/>
          <w:sz w:val="28"/>
          <w:szCs w:val="28"/>
        </w:rPr>
        <w:t>）”在北京举行。大唐电信凭借突出的创新实力和市场影响力被大会授予“中国信息产业年度影响力企业”称号。</w:t>
      </w:r>
    </w:p>
    <w:p w:rsidR="00771E29" w:rsidRPr="002A0841" w:rsidRDefault="00771E29" w:rsidP="00771E29">
      <w:pPr>
        <w:spacing w:before="240" w:line="360" w:lineRule="auto"/>
        <w:ind w:firstLineChars="200" w:firstLine="560"/>
        <w:rPr>
          <w:rFonts w:ascii="仿宋_GB2312" w:eastAsia="仿宋_GB2312" w:cs="仿宋_GB2312"/>
          <w:sz w:val="28"/>
          <w:szCs w:val="28"/>
        </w:rPr>
      </w:pPr>
      <w:r w:rsidRPr="00327627">
        <w:rPr>
          <w:rFonts w:ascii="仿宋_GB2312" w:eastAsia="仿宋_GB2312" w:cs="仿宋_GB2312"/>
          <w:sz w:val="28"/>
          <w:szCs w:val="28"/>
        </w:rPr>
        <w:t>12</w:t>
      </w:r>
      <w:r w:rsidRPr="00327627">
        <w:rPr>
          <w:rFonts w:ascii="仿宋_GB2312" w:eastAsia="仿宋_GB2312" w:cs="仿宋_GB2312" w:hint="eastAsia"/>
          <w:sz w:val="28"/>
          <w:szCs w:val="28"/>
        </w:rPr>
        <w:t>月，在中国上市公司环境责任调查行动组委会召开的“上市公司环境责任结果新闻发布会”，大唐电信荣获“中国上市公司环境责任优秀企业”奖。</w:t>
      </w:r>
    </w:p>
    <w:p w:rsidR="00771E29" w:rsidRDefault="006D5B70" w:rsidP="00771E29">
      <w:pPr>
        <w:spacing w:before="240" w:line="360" w:lineRule="auto"/>
        <w:rPr>
          <w:rFonts w:ascii="仿宋_GB2312" w:eastAsia="仿宋_GB2312" w:cs="仿宋_GB2312"/>
          <w:sz w:val="28"/>
          <w:szCs w:val="28"/>
        </w:rPr>
      </w:pPr>
      <w:r>
        <w:rPr>
          <w:rFonts w:ascii="仿宋_GB2312" w:eastAsia="仿宋_GB2312" w:cs="仿宋_GB2312" w:hint="eastAsia"/>
          <w:sz w:val="28"/>
          <w:szCs w:val="28"/>
        </w:rPr>
        <w:t xml:space="preserve">    “</w:t>
      </w:r>
      <w:r w:rsidRPr="006D5B70">
        <w:rPr>
          <w:rFonts w:ascii="仿宋_GB2312" w:eastAsia="仿宋_GB2312" w:cs="仿宋_GB2312"/>
          <w:sz w:val="28"/>
          <w:szCs w:val="28"/>
        </w:rPr>
        <w:t>中国通信业优秀解决方案评选</w:t>
      </w:r>
      <w:r>
        <w:rPr>
          <w:rFonts w:ascii="仿宋_GB2312" w:eastAsia="仿宋_GB2312" w:cs="仿宋_GB2312" w:hint="eastAsia"/>
          <w:sz w:val="28"/>
          <w:szCs w:val="28"/>
        </w:rPr>
        <w:t>”中，</w:t>
      </w:r>
      <w:r w:rsidRPr="006D5B70">
        <w:rPr>
          <w:rFonts w:ascii="仿宋_GB2312" w:eastAsia="仿宋_GB2312" w:cs="仿宋_GB2312"/>
          <w:sz w:val="28"/>
          <w:szCs w:val="28"/>
        </w:rPr>
        <w:t>大唐电信</w:t>
      </w:r>
      <w:r w:rsidRPr="006D5B70">
        <w:rPr>
          <w:rFonts w:ascii="仿宋_GB2312" w:eastAsia="仿宋_GB2312" w:cs="仿宋_GB2312"/>
          <w:sz w:val="28"/>
          <w:szCs w:val="28"/>
        </w:rPr>
        <w:t>“</w:t>
      </w:r>
      <w:r w:rsidRPr="006D5B70">
        <w:rPr>
          <w:rFonts w:ascii="仿宋_GB2312" w:eastAsia="仿宋_GB2312" w:cs="仿宋_GB2312"/>
          <w:sz w:val="28"/>
          <w:szCs w:val="28"/>
        </w:rPr>
        <w:t>智慧城市</w:t>
      </w:r>
      <w:r w:rsidRPr="006D5B70">
        <w:rPr>
          <w:rFonts w:ascii="仿宋_GB2312" w:eastAsia="仿宋_GB2312" w:cs="仿宋_GB2312"/>
          <w:sz w:val="28"/>
          <w:szCs w:val="28"/>
        </w:rPr>
        <w:t>”</w:t>
      </w:r>
      <w:r w:rsidRPr="006D5B70">
        <w:rPr>
          <w:rFonts w:ascii="仿宋_GB2312" w:eastAsia="仿宋_GB2312" w:cs="仿宋_GB2312"/>
          <w:sz w:val="28"/>
          <w:szCs w:val="28"/>
        </w:rPr>
        <w:t>入选2013年中国通信</w:t>
      </w:r>
      <w:proofErr w:type="gramStart"/>
      <w:r w:rsidRPr="006D5B70">
        <w:rPr>
          <w:rFonts w:ascii="仿宋_GB2312" w:eastAsia="仿宋_GB2312" w:cs="仿宋_GB2312"/>
          <w:sz w:val="28"/>
          <w:szCs w:val="28"/>
        </w:rPr>
        <w:t>业优秀</w:t>
      </w:r>
      <w:proofErr w:type="gramEnd"/>
      <w:r w:rsidRPr="006D5B70">
        <w:rPr>
          <w:rFonts w:ascii="仿宋_GB2312" w:eastAsia="仿宋_GB2312" w:cs="仿宋_GB2312"/>
          <w:sz w:val="28"/>
          <w:szCs w:val="28"/>
        </w:rPr>
        <w:t>解决方案</w:t>
      </w:r>
      <w:r w:rsidRPr="006D5B70">
        <w:rPr>
          <w:rFonts w:ascii="仿宋_GB2312" w:eastAsia="仿宋_GB2312" w:cs="仿宋_GB2312" w:hint="eastAsia"/>
          <w:sz w:val="28"/>
          <w:szCs w:val="28"/>
        </w:rPr>
        <w:t>。</w:t>
      </w: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771E29" w:rsidRDefault="00771E29" w:rsidP="00771E29">
      <w:pPr>
        <w:spacing w:before="240" w:line="360" w:lineRule="auto"/>
        <w:rPr>
          <w:rFonts w:ascii="仿宋_GB2312" w:eastAsia="仿宋_GB2312" w:cs="仿宋_GB2312"/>
          <w:sz w:val="28"/>
          <w:szCs w:val="28"/>
        </w:rPr>
      </w:pPr>
    </w:p>
    <w:p w:rsidR="00E51416" w:rsidRDefault="00E51416" w:rsidP="00771E29">
      <w:pPr>
        <w:spacing w:before="240" w:line="360" w:lineRule="auto"/>
        <w:rPr>
          <w:rFonts w:ascii="仿宋_GB2312" w:eastAsia="仿宋_GB2312" w:cs="仿宋_GB2312"/>
          <w:sz w:val="28"/>
          <w:szCs w:val="28"/>
        </w:rPr>
      </w:pPr>
    </w:p>
    <w:p w:rsidR="00E51416" w:rsidRDefault="00E51416" w:rsidP="00771E29">
      <w:pPr>
        <w:spacing w:before="240" w:line="360" w:lineRule="auto"/>
        <w:rPr>
          <w:rFonts w:ascii="仿宋_GB2312" w:eastAsia="仿宋_GB2312" w:cs="仿宋_GB2312"/>
          <w:sz w:val="28"/>
          <w:szCs w:val="28"/>
        </w:rPr>
      </w:pPr>
    </w:p>
    <w:p w:rsidR="00771E29" w:rsidRPr="00FE1F36" w:rsidRDefault="00771E29" w:rsidP="00771E29">
      <w:pPr>
        <w:pStyle w:val="1"/>
        <w:spacing w:before="0" w:after="0"/>
        <w:rPr>
          <w:rFonts w:cs="仿宋_GB2312"/>
        </w:rPr>
      </w:pPr>
      <w:bookmarkStart w:id="39" w:name="_Toc383694438"/>
      <w:r w:rsidRPr="00FE1F36">
        <w:rPr>
          <w:rFonts w:cs="仿宋_GB2312" w:hint="eastAsia"/>
        </w:rPr>
        <w:lastRenderedPageBreak/>
        <w:t>十</w:t>
      </w:r>
      <w:r>
        <w:rPr>
          <w:rFonts w:cs="仿宋_GB2312" w:hint="eastAsia"/>
        </w:rPr>
        <w:t>三</w:t>
      </w:r>
      <w:r w:rsidRPr="00FE1F36">
        <w:rPr>
          <w:rFonts w:cs="仿宋_GB2312" w:hint="eastAsia"/>
        </w:rPr>
        <w:t>、报告说明</w:t>
      </w:r>
      <w:bookmarkEnd w:id="39"/>
    </w:p>
    <w:p w:rsidR="00771E29" w:rsidRPr="00FE1F36" w:rsidRDefault="00771E29" w:rsidP="00771E29">
      <w:pPr>
        <w:spacing w:before="240" w:line="360" w:lineRule="auto"/>
        <w:ind w:firstLineChars="200" w:firstLine="560"/>
        <w:rPr>
          <w:rFonts w:ascii="仿宋_GB2312" w:eastAsia="仿宋_GB2312" w:cs="仿宋_GB2312"/>
          <w:sz w:val="28"/>
          <w:szCs w:val="28"/>
        </w:rPr>
      </w:pPr>
      <w:r w:rsidRPr="00FE1F36">
        <w:rPr>
          <w:rFonts w:ascii="仿宋_GB2312" w:eastAsia="仿宋_GB2312" w:cs="仿宋_GB2312"/>
          <w:sz w:val="28"/>
          <w:szCs w:val="28"/>
        </w:rPr>
        <w:t>本报告是</w:t>
      </w:r>
      <w:r>
        <w:rPr>
          <w:rFonts w:ascii="仿宋_GB2312" w:eastAsia="仿宋_GB2312" w:cs="仿宋_GB2312" w:hint="eastAsia"/>
          <w:sz w:val="28"/>
          <w:szCs w:val="28"/>
        </w:rPr>
        <w:t>大唐电信科技股份有限公司</w:t>
      </w:r>
      <w:r w:rsidRPr="00FE1F36">
        <w:rPr>
          <w:rFonts w:ascii="仿宋_GB2312" w:eastAsia="仿宋_GB2312" w:cs="仿宋_GB2312"/>
          <w:sz w:val="28"/>
          <w:szCs w:val="28"/>
        </w:rPr>
        <w:t>向社会发布的第</w:t>
      </w:r>
      <w:r>
        <w:rPr>
          <w:rFonts w:ascii="仿宋_GB2312" w:eastAsia="仿宋_GB2312" w:cs="仿宋_GB2312" w:hint="eastAsia"/>
          <w:sz w:val="28"/>
          <w:szCs w:val="28"/>
        </w:rPr>
        <w:t>二</w:t>
      </w:r>
      <w:r>
        <w:rPr>
          <w:rFonts w:ascii="仿宋_GB2312" w:eastAsia="仿宋_GB2312" w:cs="仿宋_GB2312"/>
          <w:sz w:val="28"/>
          <w:szCs w:val="28"/>
        </w:rPr>
        <w:t>份社会责任报告。报告</w:t>
      </w:r>
      <w:r>
        <w:rPr>
          <w:rFonts w:ascii="仿宋_GB2312" w:eastAsia="仿宋_GB2312" w:cs="仿宋_GB2312" w:hint="eastAsia"/>
          <w:sz w:val="28"/>
          <w:szCs w:val="28"/>
        </w:rPr>
        <w:t>遵循</w:t>
      </w:r>
      <w:r w:rsidRPr="004769CD">
        <w:rPr>
          <w:rFonts w:ascii="仿宋_GB2312" w:eastAsia="仿宋_GB2312" w:cs="仿宋_GB2312" w:hint="eastAsia"/>
          <w:sz w:val="28"/>
          <w:szCs w:val="28"/>
        </w:rPr>
        <w:t>国务院</w:t>
      </w:r>
      <w:r w:rsidRPr="00C31B55">
        <w:rPr>
          <w:rFonts w:ascii="仿宋_GB2312" w:eastAsia="仿宋_GB2312" w:cs="仿宋_GB2312" w:hint="eastAsia"/>
          <w:sz w:val="28"/>
          <w:szCs w:val="28"/>
        </w:rPr>
        <w:t>国有资产监督管理委员会</w:t>
      </w:r>
      <w:r w:rsidRPr="004769CD">
        <w:rPr>
          <w:rFonts w:ascii="仿宋_GB2312" w:eastAsia="仿宋_GB2312" w:cs="仿宋_GB2312" w:hint="eastAsia"/>
          <w:sz w:val="28"/>
          <w:szCs w:val="28"/>
        </w:rPr>
        <w:t>《关于中央企业履行社会责任的指导意见》</w:t>
      </w:r>
      <w:r>
        <w:rPr>
          <w:rFonts w:ascii="仿宋_GB2312" w:eastAsia="仿宋_GB2312" w:cs="仿宋_GB2312" w:hint="eastAsia"/>
          <w:sz w:val="28"/>
          <w:szCs w:val="28"/>
        </w:rPr>
        <w:t>和</w:t>
      </w:r>
      <w:r w:rsidRPr="00C31B55">
        <w:rPr>
          <w:rFonts w:ascii="仿宋_GB2312" w:eastAsia="仿宋_GB2312" w:cs="仿宋_GB2312" w:hint="eastAsia"/>
          <w:sz w:val="28"/>
          <w:szCs w:val="28"/>
        </w:rPr>
        <w:t>《中央企业“十二五”和谐发展战略实施纲要》</w:t>
      </w:r>
      <w:r w:rsidRPr="004769CD">
        <w:rPr>
          <w:rFonts w:ascii="仿宋_GB2312" w:eastAsia="仿宋_GB2312" w:cs="仿宋_GB2312" w:hint="eastAsia"/>
          <w:sz w:val="28"/>
          <w:szCs w:val="28"/>
        </w:rPr>
        <w:t>，参考</w:t>
      </w:r>
      <w:r w:rsidRPr="00C31B55">
        <w:rPr>
          <w:rFonts w:ascii="仿宋_GB2312" w:eastAsia="仿宋_GB2312" w:cs="仿宋_GB2312" w:hint="eastAsia"/>
          <w:sz w:val="28"/>
          <w:szCs w:val="28"/>
        </w:rPr>
        <w:t>中国社会科学院</w:t>
      </w:r>
      <w:r w:rsidRPr="004769CD">
        <w:rPr>
          <w:rFonts w:ascii="仿宋_GB2312" w:eastAsia="仿宋_GB2312" w:cs="仿宋_GB2312" w:hint="eastAsia"/>
          <w:sz w:val="28"/>
          <w:szCs w:val="28"/>
        </w:rPr>
        <w:t>《中国企业社会责任报告编写指南（</w:t>
      </w:r>
      <w:r w:rsidRPr="004769CD">
        <w:rPr>
          <w:rFonts w:ascii="仿宋_GB2312" w:eastAsia="仿宋_GB2312" w:cs="仿宋_GB2312"/>
          <w:sz w:val="28"/>
          <w:szCs w:val="28"/>
        </w:rPr>
        <w:t>CASS-CSR 2.0</w:t>
      </w:r>
      <w:r w:rsidRPr="004769CD">
        <w:rPr>
          <w:rFonts w:ascii="仿宋_GB2312" w:eastAsia="仿宋_GB2312" w:cs="仿宋_GB2312" w:hint="eastAsia"/>
          <w:sz w:val="28"/>
          <w:szCs w:val="28"/>
        </w:rPr>
        <w:t>）》</w:t>
      </w:r>
      <w:r>
        <w:rPr>
          <w:rFonts w:ascii="仿宋_GB2312" w:eastAsia="仿宋_GB2312" w:cs="仿宋_GB2312" w:hint="eastAsia"/>
          <w:sz w:val="28"/>
          <w:szCs w:val="28"/>
        </w:rPr>
        <w:t>，并结合公司具体实践编制。</w:t>
      </w:r>
      <w:r w:rsidRPr="00FE1F36">
        <w:rPr>
          <w:rFonts w:ascii="仿宋_GB2312" w:eastAsia="仿宋_GB2312" w:cs="仿宋_GB2312"/>
          <w:sz w:val="28"/>
          <w:szCs w:val="28"/>
        </w:rPr>
        <w:t>本着真实、客观、透明的原则，报告涵盖</w:t>
      </w:r>
      <w:r>
        <w:rPr>
          <w:rFonts w:ascii="仿宋_GB2312" w:eastAsia="仿宋_GB2312" w:cs="仿宋_GB2312" w:hint="eastAsia"/>
          <w:sz w:val="28"/>
          <w:szCs w:val="28"/>
        </w:rPr>
        <w:t>大唐电信</w:t>
      </w:r>
      <w:r w:rsidRPr="00FE1F36">
        <w:rPr>
          <w:rFonts w:ascii="仿宋_GB2312" w:eastAsia="仿宋_GB2312" w:cs="仿宋_GB2312"/>
          <w:sz w:val="28"/>
          <w:szCs w:val="28"/>
        </w:rPr>
        <w:t>在履行</w:t>
      </w:r>
      <w:r>
        <w:rPr>
          <w:rFonts w:ascii="仿宋_GB2312" w:eastAsia="仿宋_GB2312" w:cs="仿宋_GB2312" w:hint="eastAsia"/>
          <w:sz w:val="28"/>
          <w:szCs w:val="28"/>
        </w:rPr>
        <w:t>产业</w:t>
      </w:r>
      <w:r>
        <w:rPr>
          <w:rFonts w:ascii="仿宋_GB2312" w:eastAsia="仿宋_GB2312" w:cs="仿宋_GB2312"/>
          <w:sz w:val="28"/>
          <w:szCs w:val="28"/>
        </w:rPr>
        <w:t>责任、</w:t>
      </w:r>
      <w:r>
        <w:rPr>
          <w:rFonts w:ascii="仿宋_GB2312" w:eastAsia="仿宋_GB2312" w:cs="仿宋_GB2312" w:hint="eastAsia"/>
          <w:sz w:val="28"/>
          <w:szCs w:val="28"/>
        </w:rPr>
        <w:t>市场</w:t>
      </w:r>
      <w:r w:rsidRPr="00FE1F36">
        <w:rPr>
          <w:rFonts w:ascii="仿宋_GB2312" w:eastAsia="仿宋_GB2312" w:cs="仿宋_GB2312"/>
          <w:sz w:val="28"/>
          <w:szCs w:val="28"/>
        </w:rPr>
        <w:t>责任、社会责任</w:t>
      </w:r>
      <w:r>
        <w:rPr>
          <w:rFonts w:ascii="仿宋_GB2312" w:eastAsia="仿宋_GB2312" w:cs="仿宋_GB2312" w:hint="eastAsia"/>
          <w:sz w:val="28"/>
          <w:szCs w:val="28"/>
        </w:rPr>
        <w:t>、环境责任</w:t>
      </w:r>
      <w:r w:rsidRPr="00FE1F36">
        <w:rPr>
          <w:rFonts w:ascii="仿宋_GB2312" w:eastAsia="仿宋_GB2312" w:cs="仿宋_GB2312"/>
          <w:sz w:val="28"/>
          <w:szCs w:val="28"/>
        </w:rPr>
        <w:t>等方面的重要信息。本报告时间跨度是201</w:t>
      </w:r>
      <w:r>
        <w:rPr>
          <w:rFonts w:ascii="仿宋_GB2312" w:eastAsia="仿宋_GB2312" w:cs="仿宋_GB2312" w:hint="eastAsia"/>
          <w:sz w:val="28"/>
          <w:szCs w:val="28"/>
        </w:rPr>
        <w:t>3</w:t>
      </w:r>
      <w:r w:rsidRPr="00FE1F36">
        <w:rPr>
          <w:rFonts w:ascii="仿宋_GB2312" w:eastAsia="仿宋_GB2312" w:cs="仿宋_GB2312"/>
          <w:sz w:val="28"/>
          <w:szCs w:val="28"/>
        </w:rPr>
        <w:t>年1月1日至201</w:t>
      </w:r>
      <w:r>
        <w:rPr>
          <w:rFonts w:ascii="仿宋_GB2312" w:eastAsia="仿宋_GB2312" w:cs="仿宋_GB2312" w:hint="eastAsia"/>
          <w:sz w:val="28"/>
          <w:szCs w:val="28"/>
        </w:rPr>
        <w:t>3</w:t>
      </w:r>
      <w:r w:rsidRPr="00FE1F36">
        <w:rPr>
          <w:rFonts w:ascii="仿宋_GB2312" w:eastAsia="仿宋_GB2312" w:cs="仿宋_GB2312"/>
          <w:sz w:val="28"/>
          <w:szCs w:val="28"/>
        </w:rPr>
        <w:t>年12月31日，部分内容超出上述范围，所有案例与数据均来源于</w:t>
      </w:r>
      <w:r>
        <w:rPr>
          <w:rFonts w:ascii="仿宋_GB2312" w:eastAsia="仿宋_GB2312" w:cs="仿宋_GB2312" w:hint="eastAsia"/>
          <w:sz w:val="28"/>
          <w:szCs w:val="28"/>
        </w:rPr>
        <w:t>大唐电信</w:t>
      </w:r>
      <w:r w:rsidRPr="00FE1F36">
        <w:rPr>
          <w:rFonts w:ascii="仿宋_GB2312" w:eastAsia="仿宋_GB2312" w:cs="仿宋_GB2312"/>
          <w:sz w:val="28"/>
          <w:szCs w:val="28"/>
        </w:rPr>
        <w:t>。</w:t>
      </w:r>
    </w:p>
    <w:p w:rsidR="00771E29" w:rsidRDefault="00771E29" w:rsidP="00771E29">
      <w:pPr>
        <w:spacing w:before="240" w:line="360" w:lineRule="auto"/>
        <w:ind w:firstLineChars="200" w:firstLine="560"/>
        <w:rPr>
          <w:rFonts w:ascii="仿宋_GB2312" w:eastAsia="仿宋_GB2312" w:cs="仿宋_GB2312"/>
          <w:sz w:val="28"/>
          <w:szCs w:val="28"/>
        </w:rPr>
      </w:pPr>
    </w:p>
    <w:p w:rsidR="00771E29" w:rsidRPr="00FE1F36" w:rsidRDefault="00771E29" w:rsidP="00771E29">
      <w:pPr>
        <w:spacing w:before="240" w:line="360" w:lineRule="auto"/>
        <w:ind w:firstLineChars="200" w:firstLine="560"/>
        <w:rPr>
          <w:rFonts w:ascii="仿宋_GB2312" w:eastAsia="仿宋_GB2312" w:cs="仿宋_GB2312"/>
          <w:sz w:val="28"/>
          <w:szCs w:val="28"/>
        </w:rPr>
      </w:pPr>
      <w:r w:rsidRPr="00FE1F36">
        <w:rPr>
          <w:rFonts w:ascii="仿宋_GB2312" w:eastAsia="仿宋_GB2312" w:cs="仿宋_GB2312"/>
          <w:sz w:val="28"/>
          <w:szCs w:val="28"/>
        </w:rPr>
        <w:t>感谢您抽出时间阅读本报告。我们殷切期待您的反馈，以便我们做得更好。</w:t>
      </w:r>
    </w:p>
    <w:p w:rsidR="00771E29" w:rsidRPr="00FE1F36" w:rsidRDefault="00771E29" w:rsidP="00771E29">
      <w:pPr>
        <w:spacing w:before="240" w:line="360" w:lineRule="auto"/>
        <w:ind w:firstLineChars="200" w:firstLine="560"/>
        <w:rPr>
          <w:rFonts w:ascii="仿宋_GB2312" w:eastAsia="仿宋_GB2312" w:cs="仿宋_GB2312"/>
          <w:sz w:val="28"/>
          <w:szCs w:val="28"/>
        </w:rPr>
      </w:pPr>
      <w:r w:rsidRPr="00FE1F36">
        <w:rPr>
          <w:rFonts w:ascii="仿宋_GB2312" w:eastAsia="仿宋_GB2312" w:cs="仿宋_GB2312"/>
          <w:sz w:val="28"/>
          <w:szCs w:val="28"/>
        </w:rPr>
        <w:t>您可以通过以下途径联系我们：</w:t>
      </w:r>
    </w:p>
    <w:p w:rsidR="00771E29" w:rsidRDefault="00771E29" w:rsidP="00771E29">
      <w:pPr>
        <w:spacing w:before="240" w:line="360" w:lineRule="auto"/>
        <w:ind w:firstLineChars="200" w:firstLine="560"/>
        <w:rPr>
          <w:rFonts w:ascii="仿宋_GB2312" w:eastAsia="仿宋_GB2312" w:cs="仿宋_GB2312"/>
          <w:sz w:val="28"/>
          <w:szCs w:val="28"/>
        </w:rPr>
      </w:pPr>
      <w:r w:rsidRPr="00FE1F36">
        <w:rPr>
          <w:rFonts w:ascii="仿宋_GB2312" w:eastAsia="仿宋_GB2312" w:cs="仿宋_GB2312"/>
          <w:sz w:val="28"/>
          <w:szCs w:val="28"/>
        </w:rPr>
        <w:t>公司地址：</w:t>
      </w:r>
      <w:r>
        <w:rPr>
          <w:rFonts w:ascii="仿宋_GB2312" w:eastAsia="仿宋_GB2312" w:cs="仿宋_GB2312" w:hint="eastAsia"/>
          <w:sz w:val="28"/>
          <w:szCs w:val="28"/>
        </w:rPr>
        <w:t>北京海淀区永嘉北路6号</w:t>
      </w:r>
    </w:p>
    <w:p w:rsidR="00771E29" w:rsidRPr="00CE675E" w:rsidRDefault="00771E29" w:rsidP="00771E29">
      <w:pPr>
        <w:spacing w:before="240" w:line="360" w:lineRule="auto"/>
        <w:ind w:firstLineChars="200" w:firstLine="560"/>
        <w:rPr>
          <w:rFonts w:ascii="仿宋_GB2312" w:eastAsia="仿宋_GB2312" w:cs="仿宋_GB2312"/>
          <w:sz w:val="28"/>
          <w:szCs w:val="28"/>
        </w:rPr>
      </w:pPr>
      <w:r w:rsidRPr="00FE1F36">
        <w:rPr>
          <w:rFonts w:ascii="仿宋_GB2312" w:eastAsia="仿宋_GB2312" w:cs="仿宋_GB2312"/>
          <w:sz w:val="28"/>
          <w:szCs w:val="28"/>
        </w:rPr>
        <w:t>邮政编码：</w:t>
      </w:r>
      <w:r>
        <w:rPr>
          <w:rFonts w:ascii="仿宋_GB2312" w:eastAsia="仿宋_GB2312" w:cs="仿宋_GB2312"/>
          <w:sz w:val="28"/>
          <w:szCs w:val="28"/>
        </w:rPr>
        <w:t>1000</w:t>
      </w:r>
      <w:r>
        <w:rPr>
          <w:rFonts w:ascii="仿宋_GB2312" w:eastAsia="仿宋_GB2312" w:cs="仿宋_GB2312" w:hint="eastAsia"/>
          <w:sz w:val="28"/>
          <w:szCs w:val="28"/>
        </w:rPr>
        <w:t>94</w:t>
      </w:r>
    </w:p>
    <w:p w:rsidR="00771E29" w:rsidRPr="00FE1F36" w:rsidRDefault="00771E29" w:rsidP="00771E29">
      <w:pPr>
        <w:spacing w:before="240" w:line="360" w:lineRule="auto"/>
        <w:ind w:firstLineChars="200" w:firstLine="560"/>
        <w:rPr>
          <w:rFonts w:ascii="仿宋_GB2312" w:eastAsia="仿宋_GB2312" w:cs="仿宋_GB2312"/>
          <w:sz w:val="28"/>
          <w:szCs w:val="28"/>
        </w:rPr>
      </w:pPr>
      <w:r>
        <w:rPr>
          <w:rFonts w:ascii="仿宋_GB2312" w:eastAsia="仿宋_GB2312" w:cs="仿宋_GB2312"/>
          <w:sz w:val="28"/>
          <w:szCs w:val="28"/>
        </w:rPr>
        <w:t>您</w:t>
      </w:r>
      <w:r>
        <w:rPr>
          <w:rFonts w:ascii="仿宋_GB2312" w:eastAsia="仿宋_GB2312" w:cs="仿宋_GB2312" w:hint="eastAsia"/>
          <w:sz w:val="28"/>
          <w:szCs w:val="28"/>
        </w:rPr>
        <w:t>也</w:t>
      </w:r>
      <w:r w:rsidRPr="00FE1F36">
        <w:rPr>
          <w:rFonts w:ascii="仿宋_GB2312" w:eastAsia="仿宋_GB2312" w:cs="仿宋_GB2312"/>
          <w:sz w:val="28"/>
          <w:szCs w:val="28"/>
        </w:rPr>
        <w:t>可以通过网站了解我们公司的更多信息：</w:t>
      </w:r>
    </w:p>
    <w:p w:rsidR="00AE7F1B" w:rsidRPr="00AE7F1B" w:rsidRDefault="00771E29" w:rsidP="00DF58A7">
      <w:pPr>
        <w:spacing w:before="240" w:line="360" w:lineRule="auto"/>
        <w:ind w:firstLineChars="200" w:firstLine="560"/>
        <w:rPr>
          <w:rFonts w:ascii="仿宋_GB2312" w:eastAsia="仿宋_GB2312" w:cs="仿宋_GB2312"/>
          <w:sz w:val="28"/>
          <w:szCs w:val="28"/>
        </w:rPr>
      </w:pPr>
      <w:r w:rsidRPr="00AE7F1B">
        <w:rPr>
          <w:rFonts w:ascii="仿宋_GB2312" w:eastAsia="仿宋_GB2312" w:cs="仿宋_GB2312"/>
          <w:sz w:val="28"/>
          <w:szCs w:val="28"/>
        </w:rPr>
        <w:t>http://www.datang.com/</w:t>
      </w:r>
    </w:p>
    <w:sectPr w:rsidR="00AE7F1B" w:rsidRPr="00AE7F1B" w:rsidSect="004E0C80">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14A" w:rsidRDefault="0006714A" w:rsidP="00E74D9C">
      <w:r>
        <w:separator/>
      </w:r>
    </w:p>
  </w:endnote>
  <w:endnote w:type="continuationSeparator" w:id="0">
    <w:p w:rsidR="0006714A" w:rsidRDefault="0006714A" w:rsidP="00E7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E0D" w:rsidRDefault="00457E0D">
    <w:pPr>
      <w:pStyle w:val="a5"/>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E0D" w:rsidRDefault="00457E0D">
    <w:pPr>
      <w:pStyle w:val="a5"/>
      <w:jc w:val="center"/>
      <w:rPr>
        <w:rFonts w:cs="Times New Roman"/>
      </w:rPr>
    </w:pPr>
  </w:p>
  <w:p w:rsidR="00457E0D" w:rsidRDefault="00457E0D" w:rsidP="004E0C80">
    <w:pPr>
      <w:pStyle w:val="a5"/>
      <w:jc w:val="center"/>
      <w:rPr>
        <w:rFonts w:cs="Times New Roman"/>
      </w:rPr>
    </w:pPr>
    <w:r>
      <w:rPr>
        <w:rFonts w:cs="宋体" w:hint="eastAsia"/>
      </w:rPr>
      <w:t>第</w:t>
    </w:r>
    <w:r w:rsidR="00424AB3">
      <w:fldChar w:fldCharType="begin"/>
    </w:r>
    <w:r>
      <w:instrText xml:space="preserve"> PAGE   \* MERGEFORMAT </w:instrText>
    </w:r>
    <w:r w:rsidR="00424AB3">
      <w:fldChar w:fldCharType="separate"/>
    </w:r>
    <w:r w:rsidR="003C3E84" w:rsidRPr="003C3E84">
      <w:rPr>
        <w:noProof/>
        <w:lang w:val="zh-CN"/>
      </w:rPr>
      <w:t>7</w:t>
    </w:r>
    <w:r w:rsidR="00424AB3">
      <w:fldChar w:fldCharType="end"/>
    </w:r>
    <w:r>
      <w:rPr>
        <w:rFonts w:cs="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14A" w:rsidRDefault="0006714A" w:rsidP="00E74D9C">
      <w:r>
        <w:separator/>
      </w:r>
    </w:p>
  </w:footnote>
  <w:footnote w:type="continuationSeparator" w:id="0">
    <w:p w:rsidR="0006714A" w:rsidRDefault="0006714A" w:rsidP="00E74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E0D" w:rsidRDefault="00457E0D" w:rsidP="004E0C80">
    <w:pPr>
      <w:pStyle w:val="a4"/>
      <w:pBdr>
        <w:bottom w:val="none" w:sz="0" w:space="0" w:color="auto"/>
      </w:pBdr>
      <w:jc w:val="right"/>
      <w:rPr>
        <w:rFonts w:cs="Times New Roman"/>
      </w:rPr>
    </w:pPr>
    <w:r>
      <w:rPr>
        <w:rFonts w:cs="宋体" w:hint="eastAsia"/>
      </w:rPr>
      <w:t>大唐电信科技股份有限公司</w:t>
    </w:r>
    <w:r>
      <w:t>201</w:t>
    </w:r>
    <w:r>
      <w:rPr>
        <w:rFonts w:hint="eastAsia"/>
      </w:rPr>
      <w:t>3</w:t>
    </w:r>
    <w:r>
      <w:rPr>
        <w:rFonts w:cs="宋体" w:hint="eastAsia"/>
      </w:rPr>
      <w:t>年</w:t>
    </w:r>
    <w:r w:rsidR="00D62B94">
      <w:rPr>
        <w:rFonts w:cs="宋体" w:hint="eastAsia"/>
      </w:rPr>
      <w:t>度社会</w:t>
    </w:r>
    <w:r>
      <w:rPr>
        <w:rFonts w:cs="宋体" w:hint="eastAsia"/>
      </w:rPr>
      <w:t>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206"/>
    <w:multiLevelType w:val="hybridMultilevel"/>
    <w:tmpl w:val="2F58A0BC"/>
    <w:lvl w:ilvl="0" w:tplc="04090003">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cs="Wingdings" w:hint="default"/>
      </w:rPr>
    </w:lvl>
    <w:lvl w:ilvl="2" w:tplc="04090005">
      <w:start w:val="1"/>
      <w:numFmt w:val="bullet"/>
      <w:lvlText w:val=""/>
      <w:lvlJc w:val="left"/>
      <w:pPr>
        <w:ind w:left="1820" w:hanging="420"/>
      </w:pPr>
      <w:rPr>
        <w:rFonts w:ascii="Wingdings" w:hAnsi="Wingdings" w:cs="Wingdings" w:hint="default"/>
      </w:rPr>
    </w:lvl>
    <w:lvl w:ilvl="3" w:tplc="04090001">
      <w:start w:val="1"/>
      <w:numFmt w:val="bullet"/>
      <w:lvlText w:val=""/>
      <w:lvlJc w:val="left"/>
      <w:pPr>
        <w:ind w:left="2240" w:hanging="420"/>
      </w:pPr>
      <w:rPr>
        <w:rFonts w:ascii="Wingdings" w:hAnsi="Wingdings" w:cs="Wingdings" w:hint="default"/>
      </w:rPr>
    </w:lvl>
    <w:lvl w:ilvl="4" w:tplc="04090003">
      <w:start w:val="1"/>
      <w:numFmt w:val="bullet"/>
      <w:lvlText w:val=""/>
      <w:lvlJc w:val="left"/>
      <w:pPr>
        <w:ind w:left="2660" w:hanging="420"/>
      </w:pPr>
      <w:rPr>
        <w:rFonts w:ascii="Wingdings" w:hAnsi="Wingdings" w:cs="Wingdings" w:hint="default"/>
      </w:rPr>
    </w:lvl>
    <w:lvl w:ilvl="5" w:tplc="04090005">
      <w:start w:val="1"/>
      <w:numFmt w:val="bullet"/>
      <w:lvlText w:val=""/>
      <w:lvlJc w:val="left"/>
      <w:pPr>
        <w:ind w:left="3080" w:hanging="420"/>
      </w:pPr>
      <w:rPr>
        <w:rFonts w:ascii="Wingdings" w:hAnsi="Wingdings" w:cs="Wingdings" w:hint="default"/>
      </w:rPr>
    </w:lvl>
    <w:lvl w:ilvl="6" w:tplc="04090001">
      <w:start w:val="1"/>
      <w:numFmt w:val="bullet"/>
      <w:lvlText w:val=""/>
      <w:lvlJc w:val="left"/>
      <w:pPr>
        <w:ind w:left="3500" w:hanging="420"/>
      </w:pPr>
      <w:rPr>
        <w:rFonts w:ascii="Wingdings" w:hAnsi="Wingdings" w:cs="Wingdings" w:hint="default"/>
      </w:rPr>
    </w:lvl>
    <w:lvl w:ilvl="7" w:tplc="04090003">
      <w:start w:val="1"/>
      <w:numFmt w:val="bullet"/>
      <w:lvlText w:val=""/>
      <w:lvlJc w:val="left"/>
      <w:pPr>
        <w:ind w:left="3920" w:hanging="420"/>
      </w:pPr>
      <w:rPr>
        <w:rFonts w:ascii="Wingdings" w:hAnsi="Wingdings" w:cs="Wingdings" w:hint="default"/>
      </w:rPr>
    </w:lvl>
    <w:lvl w:ilvl="8" w:tplc="04090005">
      <w:start w:val="1"/>
      <w:numFmt w:val="bullet"/>
      <w:lvlText w:val=""/>
      <w:lvlJc w:val="left"/>
      <w:pPr>
        <w:ind w:left="4340" w:hanging="420"/>
      </w:pPr>
      <w:rPr>
        <w:rFonts w:ascii="Wingdings" w:hAnsi="Wingdings" w:cs="Wingdings" w:hint="default"/>
      </w:rPr>
    </w:lvl>
  </w:abstractNum>
  <w:abstractNum w:abstractNumId="1">
    <w:nsid w:val="0A812955"/>
    <w:multiLevelType w:val="hybridMultilevel"/>
    <w:tmpl w:val="959A9CAA"/>
    <w:lvl w:ilvl="0" w:tplc="04090001">
      <w:start w:val="1"/>
      <w:numFmt w:val="bullet"/>
      <w:lvlText w:val=""/>
      <w:lvlJc w:val="left"/>
      <w:pPr>
        <w:ind w:left="969" w:hanging="420"/>
      </w:pPr>
      <w:rPr>
        <w:rFonts w:ascii="Wingdings" w:hAnsi="Wingdings" w:cs="Wingdings" w:hint="default"/>
      </w:rPr>
    </w:lvl>
    <w:lvl w:ilvl="1" w:tplc="04090003">
      <w:start w:val="1"/>
      <w:numFmt w:val="bullet"/>
      <w:lvlText w:val=""/>
      <w:lvlJc w:val="left"/>
      <w:pPr>
        <w:ind w:left="1389" w:hanging="420"/>
      </w:pPr>
      <w:rPr>
        <w:rFonts w:ascii="Wingdings" w:hAnsi="Wingdings" w:cs="Wingdings" w:hint="default"/>
      </w:rPr>
    </w:lvl>
    <w:lvl w:ilvl="2" w:tplc="04090005">
      <w:start w:val="1"/>
      <w:numFmt w:val="bullet"/>
      <w:lvlText w:val=""/>
      <w:lvlJc w:val="left"/>
      <w:pPr>
        <w:ind w:left="1809" w:hanging="420"/>
      </w:pPr>
      <w:rPr>
        <w:rFonts w:ascii="Wingdings" w:hAnsi="Wingdings" w:cs="Wingdings" w:hint="default"/>
      </w:rPr>
    </w:lvl>
    <w:lvl w:ilvl="3" w:tplc="04090001">
      <w:start w:val="1"/>
      <w:numFmt w:val="bullet"/>
      <w:lvlText w:val=""/>
      <w:lvlJc w:val="left"/>
      <w:pPr>
        <w:ind w:left="2229" w:hanging="420"/>
      </w:pPr>
      <w:rPr>
        <w:rFonts w:ascii="Wingdings" w:hAnsi="Wingdings" w:cs="Wingdings" w:hint="default"/>
      </w:rPr>
    </w:lvl>
    <w:lvl w:ilvl="4" w:tplc="04090003">
      <w:start w:val="1"/>
      <w:numFmt w:val="bullet"/>
      <w:lvlText w:val=""/>
      <w:lvlJc w:val="left"/>
      <w:pPr>
        <w:ind w:left="2649" w:hanging="420"/>
      </w:pPr>
      <w:rPr>
        <w:rFonts w:ascii="Wingdings" w:hAnsi="Wingdings" w:cs="Wingdings" w:hint="default"/>
      </w:rPr>
    </w:lvl>
    <w:lvl w:ilvl="5" w:tplc="04090005">
      <w:start w:val="1"/>
      <w:numFmt w:val="bullet"/>
      <w:lvlText w:val=""/>
      <w:lvlJc w:val="left"/>
      <w:pPr>
        <w:ind w:left="3069" w:hanging="420"/>
      </w:pPr>
      <w:rPr>
        <w:rFonts w:ascii="Wingdings" w:hAnsi="Wingdings" w:cs="Wingdings" w:hint="default"/>
      </w:rPr>
    </w:lvl>
    <w:lvl w:ilvl="6" w:tplc="04090001">
      <w:start w:val="1"/>
      <w:numFmt w:val="bullet"/>
      <w:lvlText w:val=""/>
      <w:lvlJc w:val="left"/>
      <w:pPr>
        <w:ind w:left="3489" w:hanging="420"/>
      </w:pPr>
      <w:rPr>
        <w:rFonts w:ascii="Wingdings" w:hAnsi="Wingdings" w:cs="Wingdings" w:hint="default"/>
      </w:rPr>
    </w:lvl>
    <w:lvl w:ilvl="7" w:tplc="04090003">
      <w:start w:val="1"/>
      <w:numFmt w:val="bullet"/>
      <w:lvlText w:val=""/>
      <w:lvlJc w:val="left"/>
      <w:pPr>
        <w:ind w:left="3909" w:hanging="420"/>
      </w:pPr>
      <w:rPr>
        <w:rFonts w:ascii="Wingdings" w:hAnsi="Wingdings" w:cs="Wingdings" w:hint="default"/>
      </w:rPr>
    </w:lvl>
    <w:lvl w:ilvl="8" w:tplc="04090005">
      <w:start w:val="1"/>
      <w:numFmt w:val="bullet"/>
      <w:lvlText w:val=""/>
      <w:lvlJc w:val="left"/>
      <w:pPr>
        <w:ind w:left="4329" w:hanging="420"/>
      </w:pPr>
      <w:rPr>
        <w:rFonts w:ascii="Wingdings" w:hAnsi="Wingdings" w:cs="Wingdings" w:hint="default"/>
      </w:rPr>
    </w:lvl>
  </w:abstractNum>
  <w:abstractNum w:abstractNumId="2">
    <w:nsid w:val="10622136"/>
    <w:multiLevelType w:val="hybridMultilevel"/>
    <w:tmpl w:val="80DA9422"/>
    <w:lvl w:ilvl="0" w:tplc="04090003">
      <w:start w:val="1"/>
      <w:numFmt w:val="bullet"/>
      <w:lvlText w:val=""/>
      <w:lvlJc w:val="left"/>
      <w:pPr>
        <w:ind w:left="980" w:hanging="420"/>
      </w:pPr>
      <w:rPr>
        <w:rFonts w:ascii="Wingdings" w:hAnsi="Wingdings" w:cs="Wingdings" w:hint="default"/>
      </w:rPr>
    </w:lvl>
    <w:lvl w:ilvl="1" w:tplc="04090003">
      <w:start w:val="1"/>
      <w:numFmt w:val="bullet"/>
      <w:lvlText w:val=""/>
      <w:lvlJc w:val="left"/>
      <w:pPr>
        <w:ind w:left="1400" w:hanging="420"/>
      </w:pPr>
      <w:rPr>
        <w:rFonts w:ascii="Wingdings" w:hAnsi="Wingdings" w:cs="Wingdings" w:hint="default"/>
      </w:rPr>
    </w:lvl>
    <w:lvl w:ilvl="2" w:tplc="04090005">
      <w:start w:val="1"/>
      <w:numFmt w:val="bullet"/>
      <w:lvlText w:val=""/>
      <w:lvlJc w:val="left"/>
      <w:pPr>
        <w:ind w:left="1820" w:hanging="420"/>
      </w:pPr>
      <w:rPr>
        <w:rFonts w:ascii="Wingdings" w:hAnsi="Wingdings" w:cs="Wingdings" w:hint="default"/>
      </w:rPr>
    </w:lvl>
    <w:lvl w:ilvl="3" w:tplc="04090001">
      <w:start w:val="1"/>
      <w:numFmt w:val="bullet"/>
      <w:lvlText w:val=""/>
      <w:lvlJc w:val="left"/>
      <w:pPr>
        <w:ind w:left="2240" w:hanging="420"/>
      </w:pPr>
      <w:rPr>
        <w:rFonts w:ascii="Wingdings" w:hAnsi="Wingdings" w:cs="Wingdings" w:hint="default"/>
      </w:rPr>
    </w:lvl>
    <w:lvl w:ilvl="4" w:tplc="04090003">
      <w:start w:val="1"/>
      <w:numFmt w:val="bullet"/>
      <w:lvlText w:val=""/>
      <w:lvlJc w:val="left"/>
      <w:pPr>
        <w:ind w:left="2660" w:hanging="420"/>
      </w:pPr>
      <w:rPr>
        <w:rFonts w:ascii="Wingdings" w:hAnsi="Wingdings" w:cs="Wingdings" w:hint="default"/>
      </w:rPr>
    </w:lvl>
    <w:lvl w:ilvl="5" w:tplc="04090005">
      <w:start w:val="1"/>
      <w:numFmt w:val="bullet"/>
      <w:lvlText w:val=""/>
      <w:lvlJc w:val="left"/>
      <w:pPr>
        <w:ind w:left="3080" w:hanging="420"/>
      </w:pPr>
      <w:rPr>
        <w:rFonts w:ascii="Wingdings" w:hAnsi="Wingdings" w:cs="Wingdings" w:hint="default"/>
      </w:rPr>
    </w:lvl>
    <w:lvl w:ilvl="6" w:tplc="04090001">
      <w:start w:val="1"/>
      <w:numFmt w:val="bullet"/>
      <w:lvlText w:val=""/>
      <w:lvlJc w:val="left"/>
      <w:pPr>
        <w:ind w:left="3500" w:hanging="420"/>
      </w:pPr>
      <w:rPr>
        <w:rFonts w:ascii="Wingdings" w:hAnsi="Wingdings" w:cs="Wingdings" w:hint="default"/>
      </w:rPr>
    </w:lvl>
    <w:lvl w:ilvl="7" w:tplc="04090003">
      <w:start w:val="1"/>
      <w:numFmt w:val="bullet"/>
      <w:lvlText w:val=""/>
      <w:lvlJc w:val="left"/>
      <w:pPr>
        <w:ind w:left="3920" w:hanging="420"/>
      </w:pPr>
      <w:rPr>
        <w:rFonts w:ascii="Wingdings" w:hAnsi="Wingdings" w:cs="Wingdings" w:hint="default"/>
      </w:rPr>
    </w:lvl>
    <w:lvl w:ilvl="8" w:tplc="04090005">
      <w:start w:val="1"/>
      <w:numFmt w:val="bullet"/>
      <w:lvlText w:val=""/>
      <w:lvlJc w:val="left"/>
      <w:pPr>
        <w:ind w:left="4340" w:hanging="420"/>
      </w:pPr>
      <w:rPr>
        <w:rFonts w:ascii="Wingdings" w:hAnsi="Wingdings" w:cs="Wingdings" w:hint="default"/>
      </w:rPr>
    </w:lvl>
  </w:abstractNum>
  <w:abstractNum w:abstractNumId="3">
    <w:nsid w:val="12F5621D"/>
    <w:multiLevelType w:val="hybridMultilevel"/>
    <w:tmpl w:val="8350F784"/>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14B10B4C"/>
    <w:multiLevelType w:val="hybridMultilevel"/>
    <w:tmpl w:val="A1EEA28E"/>
    <w:lvl w:ilvl="0" w:tplc="BC523ACA">
      <w:start w:val="1"/>
      <w:numFmt w:val="decimal"/>
      <w:lvlText w:val="%1、"/>
      <w:lvlJc w:val="left"/>
      <w:pPr>
        <w:ind w:left="1280" w:hanging="720"/>
      </w:pPr>
      <w:rPr>
        <w:rFonts w:hint="default"/>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5">
    <w:nsid w:val="206F69E3"/>
    <w:multiLevelType w:val="hybridMultilevel"/>
    <w:tmpl w:val="C846C642"/>
    <w:lvl w:ilvl="0" w:tplc="1A14DC9C">
      <w:start w:val="1"/>
      <w:numFmt w:val="japaneseCounting"/>
      <w:lvlText w:val="（%1）"/>
      <w:lvlJc w:val="left"/>
      <w:pPr>
        <w:ind w:left="94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212C42"/>
    <w:multiLevelType w:val="hybridMultilevel"/>
    <w:tmpl w:val="1CD8EB46"/>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7">
    <w:nsid w:val="270762DB"/>
    <w:multiLevelType w:val="hybridMultilevel"/>
    <w:tmpl w:val="61C073C0"/>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8">
    <w:nsid w:val="29A14888"/>
    <w:multiLevelType w:val="hybridMultilevel"/>
    <w:tmpl w:val="BEFE9686"/>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9">
    <w:nsid w:val="2A040E39"/>
    <w:multiLevelType w:val="hybridMultilevel"/>
    <w:tmpl w:val="90245454"/>
    <w:lvl w:ilvl="0" w:tplc="04090003">
      <w:start w:val="1"/>
      <w:numFmt w:val="bullet"/>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abstractNum w:abstractNumId="10">
    <w:nsid w:val="33103D1B"/>
    <w:multiLevelType w:val="hybridMultilevel"/>
    <w:tmpl w:val="FCEA50A4"/>
    <w:lvl w:ilvl="0" w:tplc="C25A9DA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3CE735D4"/>
    <w:multiLevelType w:val="hybridMultilevel"/>
    <w:tmpl w:val="5F5E3444"/>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2">
    <w:nsid w:val="41593F8D"/>
    <w:multiLevelType w:val="hybridMultilevel"/>
    <w:tmpl w:val="82CAE41C"/>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3">
    <w:nsid w:val="42A43D8D"/>
    <w:multiLevelType w:val="hybridMultilevel"/>
    <w:tmpl w:val="0728FE6A"/>
    <w:lvl w:ilvl="0" w:tplc="04090003">
      <w:start w:val="1"/>
      <w:numFmt w:val="bullet"/>
      <w:lvlText w:val=""/>
      <w:lvlJc w:val="left"/>
      <w:pPr>
        <w:ind w:left="980" w:hanging="420"/>
      </w:pPr>
      <w:rPr>
        <w:rFonts w:ascii="Wingdings" w:hAnsi="Wingdings" w:cs="Wingdings" w:hint="default"/>
      </w:rPr>
    </w:lvl>
    <w:lvl w:ilvl="1" w:tplc="04090003">
      <w:start w:val="1"/>
      <w:numFmt w:val="bullet"/>
      <w:lvlText w:val=""/>
      <w:lvlJc w:val="left"/>
      <w:pPr>
        <w:ind w:left="1400" w:hanging="420"/>
      </w:pPr>
      <w:rPr>
        <w:rFonts w:ascii="Wingdings" w:hAnsi="Wingdings" w:cs="Wingdings" w:hint="default"/>
      </w:rPr>
    </w:lvl>
    <w:lvl w:ilvl="2" w:tplc="04090005">
      <w:start w:val="1"/>
      <w:numFmt w:val="bullet"/>
      <w:lvlText w:val=""/>
      <w:lvlJc w:val="left"/>
      <w:pPr>
        <w:ind w:left="1820" w:hanging="420"/>
      </w:pPr>
      <w:rPr>
        <w:rFonts w:ascii="Wingdings" w:hAnsi="Wingdings" w:cs="Wingdings" w:hint="default"/>
      </w:rPr>
    </w:lvl>
    <w:lvl w:ilvl="3" w:tplc="04090001">
      <w:start w:val="1"/>
      <w:numFmt w:val="bullet"/>
      <w:lvlText w:val=""/>
      <w:lvlJc w:val="left"/>
      <w:pPr>
        <w:ind w:left="2240" w:hanging="420"/>
      </w:pPr>
      <w:rPr>
        <w:rFonts w:ascii="Wingdings" w:hAnsi="Wingdings" w:cs="Wingdings" w:hint="default"/>
      </w:rPr>
    </w:lvl>
    <w:lvl w:ilvl="4" w:tplc="04090003">
      <w:start w:val="1"/>
      <w:numFmt w:val="bullet"/>
      <w:lvlText w:val=""/>
      <w:lvlJc w:val="left"/>
      <w:pPr>
        <w:ind w:left="2660" w:hanging="420"/>
      </w:pPr>
      <w:rPr>
        <w:rFonts w:ascii="Wingdings" w:hAnsi="Wingdings" w:cs="Wingdings" w:hint="default"/>
      </w:rPr>
    </w:lvl>
    <w:lvl w:ilvl="5" w:tplc="04090005">
      <w:start w:val="1"/>
      <w:numFmt w:val="bullet"/>
      <w:lvlText w:val=""/>
      <w:lvlJc w:val="left"/>
      <w:pPr>
        <w:ind w:left="3080" w:hanging="420"/>
      </w:pPr>
      <w:rPr>
        <w:rFonts w:ascii="Wingdings" w:hAnsi="Wingdings" w:cs="Wingdings" w:hint="default"/>
      </w:rPr>
    </w:lvl>
    <w:lvl w:ilvl="6" w:tplc="04090001">
      <w:start w:val="1"/>
      <w:numFmt w:val="bullet"/>
      <w:lvlText w:val=""/>
      <w:lvlJc w:val="left"/>
      <w:pPr>
        <w:ind w:left="3500" w:hanging="420"/>
      </w:pPr>
      <w:rPr>
        <w:rFonts w:ascii="Wingdings" w:hAnsi="Wingdings" w:cs="Wingdings" w:hint="default"/>
      </w:rPr>
    </w:lvl>
    <w:lvl w:ilvl="7" w:tplc="04090003">
      <w:start w:val="1"/>
      <w:numFmt w:val="bullet"/>
      <w:lvlText w:val=""/>
      <w:lvlJc w:val="left"/>
      <w:pPr>
        <w:ind w:left="3920" w:hanging="420"/>
      </w:pPr>
      <w:rPr>
        <w:rFonts w:ascii="Wingdings" w:hAnsi="Wingdings" w:cs="Wingdings" w:hint="default"/>
      </w:rPr>
    </w:lvl>
    <w:lvl w:ilvl="8" w:tplc="04090005">
      <w:start w:val="1"/>
      <w:numFmt w:val="bullet"/>
      <w:lvlText w:val=""/>
      <w:lvlJc w:val="left"/>
      <w:pPr>
        <w:ind w:left="4340" w:hanging="420"/>
      </w:pPr>
      <w:rPr>
        <w:rFonts w:ascii="Wingdings" w:hAnsi="Wingdings" w:cs="Wingdings" w:hint="default"/>
      </w:rPr>
    </w:lvl>
  </w:abstractNum>
  <w:abstractNum w:abstractNumId="14">
    <w:nsid w:val="4AAC6516"/>
    <w:multiLevelType w:val="hybridMultilevel"/>
    <w:tmpl w:val="85F8F414"/>
    <w:lvl w:ilvl="0" w:tplc="7F1016AE">
      <w:start w:val="1"/>
      <w:numFmt w:val="decimal"/>
      <w:lvlText w:val="（%1）"/>
      <w:lvlJc w:val="left"/>
      <w:pPr>
        <w:ind w:left="1295" w:hanging="735"/>
      </w:pPr>
      <w:rPr>
        <w:rFonts w:hint="default"/>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15">
    <w:nsid w:val="4D5B55A1"/>
    <w:multiLevelType w:val="hybridMultilevel"/>
    <w:tmpl w:val="AC023D92"/>
    <w:lvl w:ilvl="0" w:tplc="5E8EF38A">
      <w:start w:val="1"/>
      <w:numFmt w:val="decimal"/>
      <w:lvlText w:val="%1、"/>
      <w:lvlJc w:val="left"/>
      <w:pPr>
        <w:ind w:left="1275" w:hanging="720"/>
      </w:pPr>
      <w:rPr>
        <w:rFonts w:hint="default"/>
      </w:rPr>
    </w:lvl>
    <w:lvl w:ilvl="1" w:tplc="04090019">
      <w:start w:val="1"/>
      <w:numFmt w:val="lowerLetter"/>
      <w:lvlText w:val="%2)"/>
      <w:lvlJc w:val="left"/>
      <w:pPr>
        <w:ind w:left="1395" w:hanging="420"/>
      </w:pPr>
    </w:lvl>
    <w:lvl w:ilvl="2" w:tplc="0409001B">
      <w:start w:val="1"/>
      <w:numFmt w:val="lowerRoman"/>
      <w:lvlText w:val="%3."/>
      <w:lvlJc w:val="right"/>
      <w:pPr>
        <w:ind w:left="1815" w:hanging="420"/>
      </w:pPr>
    </w:lvl>
    <w:lvl w:ilvl="3" w:tplc="0409000F">
      <w:start w:val="1"/>
      <w:numFmt w:val="decimal"/>
      <w:lvlText w:val="%4."/>
      <w:lvlJc w:val="left"/>
      <w:pPr>
        <w:ind w:left="2235" w:hanging="420"/>
      </w:pPr>
    </w:lvl>
    <w:lvl w:ilvl="4" w:tplc="04090019">
      <w:start w:val="1"/>
      <w:numFmt w:val="lowerLetter"/>
      <w:lvlText w:val="%5)"/>
      <w:lvlJc w:val="left"/>
      <w:pPr>
        <w:ind w:left="2655" w:hanging="420"/>
      </w:pPr>
    </w:lvl>
    <w:lvl w:ilvl="5" w:tplc="0409001B">
      <w:start w:val="1"/>
      <w:numFmt w:val="lowerRoman"/>
      <w:lvlText w:val="%6."/>
      <w:lvlJc w:val="right"/>
      <w:pPr>
        <w:ind w:left="3075" w:hanging="420"/>
      </w:pPr>
    </w:lvl>
    <w:lvl w:ilvl="6" w:tplc="0409000F">
      <w:start w:val="1"/>
      <w:numFmt w:val="decimal"/>
      <w:lvlText w:val="%7."/>
      <w:lvlJc w:val="left"/>
      <w:pPr>
        <w:ind w:left="3495" w:hanging="420"/>
      </w:pPr>
    </w:lvl>
    <w:lvl w:ilvl="7" w:tplc="04090019">
      <w:start w:val="1"/>
      <w:numFmt w:val="lowerLetter"/>
      <w:lvlText w:val="%8)"/>
      <w:lvlJc w:val="left"/>
      <w:pPr>
        <w:ind w:left="3915" w:hanging="420"/>
      </w:pPr>
    </w:lvl>
    <w:lvl w:ilvl="8" w:tplc="0409001B">
      <w:start w:val="1"/>
      <w:numFmt w:val="lowerRoman"/>
      <w:lvlText w:val="%9."/>
      <w:lvlJc w:val="right"/>
      <w:pPr>
        <w:ind w:left="4335" w:hanging="420"/>
      </w:pPr>
    </w:lvl>
  </w:abstractNum>
  <w:abstractNum w:abstractNumId="16">
    <w:nsid w:val="509A6F5F"/>
    <w:multiLevelType w:val="hybridMultilevel"/>
    <w:tmpl w:val="A664B4E0"/>
    <w:lvl w:ilvl="0" w:tplc="04090003">
      <w:start w:val="1"/>
      <w:numFmt w:val="bullet"/>
      <w:lvlText w:val=""/>
      <w:lvlJc w:val="left"/>
      <w:pPr>
        <w:ind w:left="980" w:hanging="420"/>
      </w:pPr>
      <w:rPr>
        <w:rFonts w:ascii="Wingdings" w:hAnsi="Wingdings" w:cs="Wingdings" w:hint="default"/>
      </w:rPr>
    </w:lvl>
    <w:lvl w:ilvl="1" w:tplc="04090003">
      <w:start w:val="1"/>
      <w:numFmt w:val="bullet"/>
      <w:lvlText w:val=""/>
      <w:lvlJc w:val="left"/>
      <w:pPr>
        <w:ind w:left="1400" w:hanging="420"/>
      </w:pPr>
      <w:rPr>
        <w:rFonts w:ascii="Wingdings" w:hAnsi="Wingdings" w:cs="Wingdings" w:hint="default"/>
      </w:rPr>
    </w:lvl>
    <w:lvl w:ilvl="2" w:tplc="04090005">
      <w:start w:val="1"/>
      <w:numFmt w:val="bullet"/>
      <w:lvlText w:val=""/>
      <w:lvlJc w:val="left"/>
      <w:pPr>
        <w:ind w:left="1820" w:hanging="420"/>
      </w:pPr>
      <w:rPr>
        <w:rFonts w:ascii="Wingdings" w:hAnsi="Wingdings" w:cs="Wingdings" w:hint="default"/>
      </w:rPr>
    </w:lvl>
    <w:lvl w:ilvl="3" w:tplc="04090001">
      <w:start w:val="1"/>
      <w:numFmt w:val="bullet"/>
      <w:lvlText w:val=""/>
      <w:lvlJc w:val="left"/>
      <w:pPr>
        <w:ind w:left="2240" w:hanging="420"/>
      </w:pPr>
      <w:rPr>
        <w:rFonts w:ascii="Wingdings" w:hAnsi="Wingdings" w:cs="Wingdings" w:hint="default"/>
      </w:rPr>
    </w:lvl>
    <w:lvl w:ilvl="4" w:tplc="04090003">
      <w:start w:val="1"/>
      <w:numFmt w:val="bullet"/>
      <w:lvlText w:val=""/>
      <w:lvlJc w:val="left"/>
      <w:pPr>
        <w:ind w:left="2660" w:hanging="420"/>
      </w:pPr>
      <w:rPr>
        <w:rFonts w:ascii="Wingdings" w:hAnsi="Wingdings" w:cs="Wingdings" w:hint="default"/>
      </w:rPr>
    </w:lvl>
    <w:lvl w:ilvl="5" w:tplc="04090005">
      <w:start w:val="1"/>
      <w:numFmt w:val="bullet"/>
      <w:lvlText w:val=""/>
      <w:lvlJc w:val="left"/>
      <w:pPr>
        <w:ind w:left="3080" w:hanging="420"/>
      </w:pPr>
      <w:rPr>
        <w:rFonts w:ascii="Wingdings" w:hAnsi="Wingdings" w:cs="Wingdings" w:hint="default"/>
      </w:rPr>
    </w:lvl>
    <w:lvl w:ilvl="6" w:tplc="04090001">
      <w:start w:val="1"/>
      <w:numFmt w:val="bullet"/>
      <w:lvlText w:val=""/>
      <w:lvlJc w:val="left"/>
      <w:pPr>
        <w:ind w:left="3500" w:hanging="420"/>
      </w:pPr>
      <w:rPr>
        <w:rFonts w:ascii="Wingdings" w:hAnsi="Wingdings" w:cs="Wingdings" w:hint="default"/>
      </w:rPr>
    </w:lvl>
    <w:lvl w:ilvl="7" w:tplc="04090003">
      <w:start w:val="1"/>
      <w:numFmt w:val="bullet"/>
      <w:lvlText w:val=""/>
      <w:lvlJc w:val="left"/>
      <w:pPr>
        <w:ind w:left="3920" w:hanging="420"/>
      </w:pPr>
      <w:rPr>
        <w:rFonts w:ascii="Wingdings" w:hAnsi="Wingdings" w:cs="Wingdings" w:hint="default"/>
      </w:rPr>
    </w:lvl>
    <w:lvl w:ilvl="8" w:tplc="04090005">
      <w:start w:val="1"/>
      <w:numFmt w:val="bullet"/>
      <w:lvlText w:val=""/>
      <w:lvlJc w:val="left"/>
      <w:pPr>
        <w:ind w:left="4340" w:hanging="420"/>
      </w:pPr>
      <w:rPr>
        <w:rFonts w:ascii="Wingdings" w:hAnsi="Wingdings" w:cs="Wingdings" w:hint="default"/>
      </w:rPr>
    </w:lvl>
  </w:abstractNum>
  <w:abstractNum w:abstractNumId="17">
    <w:nsid w:val="5AAE066F"/>
    <w:multiLevelType w:val="hybridMultilevel"/>
    <w:tmpl w:val="47CCE59C"/>
    <w:lvl w:ilvl="0" w:tplc="772A1F4E">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8">
    <w:nsid w:val="5B760D1D"/>
    <w:multiLevelType w:val="hybridMultilevel"/>
    <w:tmpl w:val="894EEDD4"/>
    <w:lvl w:ilvl="0" w:tplc="A04AADF2">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9">
    <w:nsid w:val="6102533E"/>
    <w:multiLevelType w:val="hybridMultilevel"/>
    <w:tmpl w:val="84C282B0"/>
    <w:lvl w:ilvl="0" w:tplc="28023194">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682D592F"/>
    <w:multiLevelType w:val="hybridMultilevel"/>
    <w:tmpl w:val="39B646CA"/>
    <w:lvl w:ilvl="0" w:tplc="E0001AE2">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1">
    <w:nsid w:val="688575FB"/>
    <w:multiLevelType w:val="hybridMultilevel"/>
    <w:tmpl w:val="D39A37E8"/>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2">
    <w:nsid w:val="69830F40"/>
    <w:multiLevelType w:val="hybridMultilevel"/>
    <w:tmpl w:val="54DCE4B4"/>
    <w:lvl w:ilvl="0" w:tplc="04090003">
      <w:start w:val="1"/>
      <w:numFmt w:val="bullet"/>
      <w:lvlText w:val=""/>
      <w:lvlJc w:val="left"/>
      <w:pPr>
        <w:ind w:left="1389" w:hanging="420"/>
      </w:pPr>
      <w:rPr>
        <w:rFonts w:ascii="Wingdings" w:hAnsi="Wingdings" w:cs="Wingdings" w:hint="default"/>
      </w:rPr>
    </w:lvl>
    <w:lvl w:ilvl="1" w:tplc="04090003">
      <w:start w:val="1"/>
      <w:numFmt w:val="bullet"/>
      <w:lvlText w:val=""/>
      <w:lvlJc w:val="left"/>
      <w:pPr>
        <w:ind w:left="1809" w:hanging="420"/>
      </w:pPr>
      <w:rPr>
        <w:rFonts w:ascii="Wingdings" w:hAnsi="Wingdings" w:cs="Wingdings" w:hint="default"/>
      </w:rPr>
    </w:lvl>
    <w:lvl w:ilvl="2" w:tplc="04090005">
      <w:start w:val="1"/>
      <w:numFmt w:val="bullet"/>
      <w:lvlText w:val=""/>
      <w:lvlJc w:val="left"/>
      <w:pPr>
        <w:ind w:left="2229" w:hanging="420"/>
      </w:pPr>
      <w:rPr>
        <w:rFonts w:ascii="Wingdings" w:hAnsi="Wingdings" w:cs="Wingdings" w:hint="default"/>
      </w:rPr>
    </w:lvl>
    <w:lvl w:ilvl="3" w:tplc="04090001">
      <w:start w:val="1"/>
      <w:numFmt w:val="bullet"/>
      <w:lvlText w:val=""/>
      <w:lvlJc w:val="left"/>
      <w:pPr>
        <w:ind w:left="2649" w:hanging="420"/>
      </w:pPr>
      <w:rPr>
        <w:rFonts w:ascii="Wingdings" w:hAnsi="Wingdings" w:cs="Wingdings" w:hint="default"/>
      </w:rPr>
    </w:lvl>
    <w:lvl w:ilvl="4" w:tplc="04090003">
      <w:start w:val="1"/>
      <w:numFmt w:val="bullet"/>
      <w:lvlText w:val=""/>
      <w:lvlJc w:val="left"/>
      <w:pPr>
        <w:ind w:left="3069" w:hanging="420"/>
      </w:pPr>
      <w:rPr>
        <w:rFonts w:ascii="Wingdings" w:hAnsi="Wingdings" w:cs="Wingdings" w:hint="default"/>
      </w:rPr>
    </w:lvl>
    <w:lvl w:ilvl="5" w:tplc="04090005">
      <w:start w:val="1"/>
      <w:numFmt w:val="bullet"/>
      <w:lvlText w:val=""/>
      <w:lvlJc w:val="left"/>
      <w:pPr>
        <w:ind w:left="3489" w:hanging="420"/>
      </w:pPr>
      <w:rPr>
        <w:rFonts w:ascii="Wingdings" w:hAnsi="Wingdings" w:cs="Wingdings" w:hint="default"/>
      </w:rPr>
    </w:lvl>
    <w:lvl w:ilvl="6" w:tplc="04090001">
      <w:start w:val="1"/>
      <w:numFmt w:val="bullet"/>
      <w:lvlText w:val=""/>
      <w:lvlJc w:val="left"/>
      <w:pPr>
        <w:ind w:left="3909" w:hanging="420"/>
      </w:pPr>
      <w:rPr>
        <w:rFonts w:ascii="Wingdings" w:hAnsi="Wingdings" w:cs="Wingdings" w:hint="default"/>
      </w:rPr>
    </w:lvl>
    <w:lvl w:ilvl="7" w:tplc="04090003">
      <w:start w:val="1"/>
      <w:numFmt w:val="bullet"/>
      <w:lvlText w:val=""/>
      <w:lvlJc w:val="left"/>
      <w:pPr>
        <w:ind w:left="4329" w:hanging="420"/>
      </w:pPr>
      <w:rPr>
        <w:rFonts w:ascii="Wingdings" w:hAnsi="Wingdings" w:cs="Wingdings" w:hint="default"/>
      </w:rPr>
    </w:lvl>
    <w:lvl w:ilvl="8" w:tplc="04090005">
      <w:start w:val="1"/>
      <w:numFmt w:val="bullet"/>
      <w:lvlText w:val=""/>
      <w:lvlJc w:val="left"/>
      <w:pPr>
        <w:ind w:left="4749" w:hanging="420"/>
      </w:pPr>
      <w:rPr>
        <w:rFonts w:ascii="Wingdings" w:hAnsi="Wingdings" w:cs="Wingdings" w:hint="default"/>
      </w:rPr>
    </w:lvl>
  </w:abstractNum>
  <w:abstractNum w:abstractNumId="23">
    <w:nsid w:val="6B404016"/>
    <w:multiLevelType w:val="hybridMultilevel"/>
    <w:tmpl w:val="569C356E"/>
    <w:lvl w:ilvl="0" w:tplc="CFC8A09E">
      <w:start w:val="1"/>
      <w:numFmt w:val="japaneseCounting"/>
      <w:lvlText w:val="（%1）"/>
      <w:lvlJc w:val="left"/>
      <w:pPr>
        <w:ind w:left="885" w:hanging="885"/>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6D8C61E3"/>
    <w:multiLevelType w:val="hybridMultilevel"/>
    <w:tmpl w:val="1BE804DC"/>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5">
    <w:nsid w:val="74A65FFF"/>
    <w:multiLevelType w:val="hybridMultilevel"/>
    <w:tmpl w:val="03120564"/>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6">
    <w:nsid w:val="76090EF3"/>
    <w:multiLevelType w:val="hybridMultilevel"/>
    <w:tmpl w:val="81F6466E"/>
    <w:lvl w:ilvl="0" w:tplc="37DC7B92">
      <w:start w:val="1"/>
      <w:numFmt w:val="bullet"/>
      <w:lvlText w:val=""/>
      <w:lvlJc w:val="left"/>
      <w:pPr>
        <w:tabs>
          <w:tab w:val="num" w:pos="720"/>
        </w:tabs>
        <w:ind w:left="720" w:hanging="360"/>
      </w:pPr>
      <w:rPr>
        <w:rFonts w:ascii="Wingdings" w:hAnsi="Wingdings" w:cs="Wingdings" w:hint="default"/>
      </w:rPr>
    </w:lvl>
    <w:lvl w:ilvl="1" w:tplc="F604A406">
      <w:start w:val="1"/>
      <w:numFmt w:val="decimal"/>
      <w:lvlText w:val="%2."/>
      <w:lvlJc w:val="left"/>
      <w:pPr>
        <w:tabs>
          <w:tab w:val="num" w:pos="1440"/>
        </w:tabs>
        <w:ind w:left="1440" w:hanging="360"/>
      </w:pPr>
    </w:lvl>
    <w:lvl w:ilvl="2" w:tplc="00B8EA62">
      <w:start w:val="1"/>
      <w:numFmt w:val="decimal"/>
      <w:lvlText w:val="%3."/>
      <w:lvlJc w:val="left"/>
      <w:pPr>
        <w:tabs>
          <w:tab w:val="num" w:pos="2160"/>
        </w:tabs>
        <w:ind w:left="2160" w:hanging="360"/>
      </w:pPr>
    </w:lvl>
    <w:lvl w:ilvl="3" w:tplc="5BC29A1A">
      <w:start w:val="1"/>
      <w:numFmt w:val="decimal"/>
      <w:lvlText w:val="%4."/>
      <w:lvlJc w:val="left"/>
      <w:pPr>
        <w:tabs>
          <w:tab w:val="num" w:pos="2880"/>
        </w:tabs>
        <w:ind w:left="2880" w:hanging="360"/>
      </w:pPr>
    </w:lvl>
    <w:lvl w:ilvl="4" w:tplc="4808ECD6">
      <w:start w:val="1"/>
      <w:numFmt w:val="decimal"/>
      <w:lvlText w:val="%5."/>
      <w:lvlJc w:val="left"/>
      <w:pPr>
        <w:tabs>
          <w:tab w:val="num" w:pos="3600"/>
        </w:tabs>
        <w:ind w:left="3600" w:hanging="360"/>
      </w:pPr>
    </w:lvl>
    <w:lvl w:ilvl="5" w:tplc="59DA75E6">
      <w:start w:val="1"/>
      <w:numFmt w:val="decimal"/>
      <w:lvlText w:val="%6."/>
      <w:lvlJc w:val="left"/>
      <w:pPr>
        <w:tabs>
          <w:tab w:val="num" w:pos="4320"/>
        </w:tabs>
        <w:ind w:left="4320" w:hanging="360"/>
      </w:pPr>
    </w:lvl>
    <w:lvl w:ilvl="6" w:tplc="6DF6EE82">
      <w:start w:val="1"/>
      <w:numFmt w:val="decimal"/>
      <w:lvlText w:val="%7."/>
      <w:lvlJc w:val="left"/>
      <w:pPr>
        <w:tabs>
          <w:tab w:val="num" w:pos="5040"/>
        </w:tabs>
        <w:ind w:left="5040" w:hanging="360"/>
      </w:pPr>
    </w:lvl>
    <w:lvl w:ilvl="7" w:tplc="74FA0C94">
      <w:start w:val="1"/>
      <w:numFmt w:val="decimal"/>
      <w:lvlText w:val="%8."/>
      <w:lvlJc w:val="left"/>
      <w:pPr>
        <w:tabs>
          <w:tab w:val="num" w:pos="5760"/>
        </w:tabs>
        <w:ind w:left="5760" w:hanging="360"/>
      </w:pPr>
    </w:lvl>
    <w:lvl w:ilvl="8" w:tplc="0AEC6D64">
      <w:start w:val="1"/>
      <w:numFmt w:val="decimal"/>
      <w:lvlText w:val="%9."/>
      <w:lvlJc w:val="left"/>
      <w:pPr>
        <w:tabs>
          <w:tab w:val="num" w:pos="6480"/>
        </w:tabs>
        <w:ind w:left="6480" w:hanging="360"/>
      </w:pPr>
    </w:lvl>
  </w:abstractNum>
  <w:abstractNum w:abstractNumId="27">
    <w:nsid w:val="769E69A5"/>
    <w:multiLevelType w:val="hybridMultilevel"/>
    <w:tmpl w:val="C2329212"/>
    <w:lvl w:ilvl="0" w:tplc="CF741518">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8">
    <w:nsid w:val="77136D7E"/>
    <w:multiLevelType w:val="hybridMultilevel"/>
    <w:tmpl w:val="754080F6"/>
    <w:lvl w:ilvl="0" w:tplc="4DB8DAE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nsid w:val="78F05968"/>
    <w:multiLevelType w:val="hybridMultilevel"/>
    <w:tmpl w:val="8ACC2C2A"/>
    <w:lvl w:ilvl="0" w:tplc="04090003">
      <w:start w:val="1"/>
      <w:numFmt w:val="bullet"/>
      <w:lvlText w:val=""/>
      <w:lvlJc w:val="left"/>
      <w:pPr>
        <w:ind w:left="980" w:hanging="420"/>
      </w:pPr>
      <w:rPr>
        <w:rFonts w:ascii="Wingdings" w:hAnsi="Wingdings" w:cs="Wingdings" w:hint="default"/>
      </w:rPr>
    </w:lvl>
    <w:lvl w:ilvl="1" w:tplc="04090003">
      <w:start w:val="1"/>
      <w:numFmt w:val="bullet"/>
      <w:lvlText w:val=""/>
      <w:lvlJc w:val="left"/>
      <w:pPr>
        <w:ind w:left="1400" w:hanging="420"/>
      </w:pPr>
      <w:rPr>
        <w:rFonts w:ascii="Wingdings" w:hAnsi="Wingdings" w:cs="Wingdings" w:hint="default"/>
      </w:rPr>
    </w:lvl>
    <w:lvl w:ilvl="2" w:tplc="04090005">
      <w:start w:val="1"/>
      <w:numFmt w:val="bullet"/>
      <w:lvlText w:val=""/>
      <w:lvlJc w:val="left"/>
      <w:pPr>
        <w:ind w:left="1820" w:hanging="420"/>
      </w:pPr>
      <w:rPr>
        <w:rFonts w:ascii="Wingdings" w:hAnsi="Wingdings" w:cs="Wingdings" w:hint="default"/>
      </w:rPr>
    </w:lvl>
    <w:lvl w:ilvl="3" w:tplc="04090001">
      <w:start w:val="1"/>
      <w:numFmt w:val="bullet"/>
      <w:lvlText w:val=""/>
      <w:lvlJc w:val="left"/>
      <w:pPr>
        <w:ind w:left="2240" w:hanging="420"/>
      </w:pPr>
      <w:rPr>
        <w:rFonts w:ascii="Wingdings" w:hAnsi="Wingdings" w:cs="Wingdings" w:hint="default"/>
      </w:rPr>
    </w:lvl>
    <w:lvl w:ilvl="4" w:tplc="04090003">
      <w:start w:val="1"/>
      <w:numFmt w:val="bullet"/>
      <w:lvlText w:val=""/>
      <w:lvlJc w:val="left"/>
      <w:pPr>
        <w:ind w:left="2660" w:hanging="420"/>
      </w:pPr>
      <w:rPr>
        <w:rFonts w:ascii="Wingdings" w:hAnsi="Wingdings" w:cs="Wingdings" w:hint="default"/>
      </w:rPr>
    </w:lvl>
    <w:lvl w:ilvl="5" w:tplc="04090005">
      <w:start w:val="1"/>
      <w:numFmt w:val="bullet"/>
      <w:lvlText w:val=""/>
      <w:lvlJc w:val="left"/>
      <w:pPr>
        <w:ind w:left="3080" w:hanging="420"/>
      </w:pPr>
      <w:rPr>
        <w:rFonts w:ascii="Wingdings" w:hAnsi="Wingdings" w:cs="Wingdings" w:hint="default"/>
      </w:rPr>
    </w:lvl>
    <w:lvl w:ilvl="6" w:tplc="04090001">
      <w:start w:val="1"/>
      <w:numFmt w:val="bullet"/>
      <w:lvlText w:val=""/>
      <w:lvlJc w:val="left"/>
      <w:pPr>
        <w:ind w:left="3500" w:hanging="420"/>
      </w:pPr>
      <w:rPr>
        <w:rFonts w:ascii="Wingdings" w:hAnsi="Wingdings" w:cs="Wingdings" w:hint="default"/>
      </w:rPr>
    </w:lvl>
    <w:lvl w:ilvl="7" w:tplc="04090003">
      <w:start w:val="1"/>
      <w:numFmt w:val="bullet"/>
      <w:lvlText w:val=""/>
      <w:lvlJc w:val="left"/>
      <w:pPr>
        <w:ind w:left="3920" w:hanging="420"/>
      </w:pPr>
      <w:rPr>
        <w:rFonts w:ascii="Wingdings" w:hAnsi="Wingdings" w:cs="Wingdings" w:hint="default"/>
      </w:rPr>
    </w:lvl>
    <w:lvl w:ilvl="8" w:tplc="04090005">
      <w:start w:val="1"/>
      <w:numFmt w:val="bullet"/>
      <w:lvlText w:val=""/>
      <w:lvlJc w:val="left"/>
      <w:pPr>
        <w:ind w:left="4340" w:hanging="420"/>
      </w:pPr>
      <w:rPr>
        <w:rFonts w:ascii="Wingdings" w:hAnsi="Wingdings" w:cs="Wingdings" w:hint="default"/>
      </w:rPr>
    </w:lvl>
  </w:abstractNum>
  <w:abstractNum w:abstractNumId="30">
    <w:nsid w:val="7B205EDE"/>
    <w:multiLevelType w:val="hybridMultilevel"/>
    <w:tmpl w:val="BF0E1120"/>
    <w:lvl w:ilvl="0" w:tplc="290E6562">
      <w:start w:val="3"/>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1">
    <w:nsid w:val="7C6C140B"/>
    <w:multiLevelType w:val="hybridMultilevel"/>
    <w:tmpl w:val="3AE4AEB8"/>
    <w:lvl w:ilvl="0" w:tplc="0409000B">
      <w:start w:val="1"/>
      <w:numFmt w:val="bullet"/>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num w:numId="1">
    <w:abstractNumId w:val="19"/>
  </w:num>
  <w:num w:numId="2">
    <w:abstractNumId w:val="20"/>
  </w:num>
  <w:num w:numId="3">
    <w:abstractNumId w:val="10"/>
  </w:num>
  <w:num w:numId="4">
    <w:abstractNumId w:val="1"/>
  </w:num>
  <w:num w:numId="5">
    <w:abstractNumId w:val="22"/>
  </w:num>
  <w:num w:numId="6">
    <w:abstractNumId w:val="23"/>
  </w:num>
  <w:num w:numId="7">
    <w:abstractNumId w:val="4"/>
  </w:num>
  <w:num w:numId="8">
    <w:abstractNumId w:val="15"/>
  </w:num>
  <w:num w:numId="9">
    <w:abstractNumId w:val="27"/>
  </w:num>
  <w:num w:numId="10">
    <w:abstractNumId w:val="9"/>
  </w:num>
  <w:num w:numId="11">
    <w:abstractNumId w:val="30"/>
  </w:num>
  <w:num w:numId="12">
    <w:abstractNumId w:val="16"/>
  </w:num>
  <w:num w:numId="13">
    <w:abstractNumId w:val="14"/>
  </w:num>
  <w:num w:numId="14">
    <w:abstractNumId w:val="0"/>
  </w:num>
  <w:num w:numId="15">
    <w:abstractNumId w:val="2"/>
  </w:num>
  <w:num w:numId="16">
    <w:abstractNumId w:val="13"/>
  </w:num>
  <w:num w:numId="17">
    <w:abstractNumId w:val="29"/>
  </w:num>
  <w:num w:numId="18">
    <w:abstractNumId w:val="11"/>
  </w:num>
  <w:num w:numId="19">
    <w:abstractNumId w:val="25"/>
  </w:num>
  <w:num w:numId="20">
    <w:abstractNumId w:val="7"/>
  </w:num>
  <w:num w:numId="21">
    <w:abstractNumId w:val="6"/>
  </w:num>
  <w:num w:numId="22">
    <w:abstractNumId w:val="21"/>
  </w:num>
  <w:num w:numId="23">
    <w:abstractNumId w:val="24"/>
  </w:num>
  <w:num w:numId="24">
    <w:abstractNumId w:val="3"/>
  </w:num>
  <w:num w:numId="25">
    <w:abstractNumId w:val="12"/>
  </w:num>
  <w:num w:numId="26">
    <w:abstractNumId w:val="8"/>
  </w:num>
  <w:num w:numId="27">
    <w:abstractNumId w:val="31"/>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8"/>
  </w:num>
  <w:num w:numId="31">
    <w:abstractNumId w:val="1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1352"/>
    <w:rsid w:val="00000DBA"/>
    <w:rsid w:val="00001AFF"/>
    <w:rsid w:val="000028FD"/>
    <w:rsid w:val="00002B4F"/>
    <w:rsid w:val="00004615"/>
    <w:rsid w:val="00004BD2"/>
    <w:rsid w:val="00010A42"/>
    <w:rsid w:val="000217C2"/>
    <w:rsid w:val="0002364B"/>
    <w:rsid w:val="0002604B"/>
    <w:rsid w:val="00026E75"/>
    <w:rsid w:val="00026EE8"/>
    <w:rsid w:val="000272F1"/>
    <w:rsid w:val="00027C53"/>
    <w:rsid w:val="00033562"/>
    <w:rsid w:val="000342E2"/>
    <w:rsid w:val="00037DBC"/>
    <w:rsid w:val="00044153"/>
    <w:rsid w:val="00044359"/>
    <w:rsid w:val="00050253"/>
    <w:rsid w:val="00050529"/>
    <w:rsid w:val="00051758"/>
    <w:rsid w:val="000551E7"/>
    <w:rsid w:val="000615E6"/>
    <w:rsid w:val="00062E6E"/>
    <w:rsid w:val="00064900"/>
    <w:rsid w:val="00064EE1"/>
    <w:rsid w:val="00065DC6"/>
    <w:rsid w:val="0006714A"/>
    <w:rsid w:val="00075140"/>
    <w:rsid w:val="0007719D"/>
    <w:rsid w:val="000809B6"/>
    <w:rsid w:val="0008281A"/>
    <w:rsid w:val="000835BF"/>
    <w:rsid w:val="00094E7A"/>
    <w:rsid w:val="0009767F"/>
    <w:rsid w:val="000A24EE"/>
    <w:rsid w:val="000A3289"/>
    <w:rsid w:val="000A59A0"/>
    <w:rsid w:val="000B0DE8"/>
    <w:rsid w:val="000B1153"/>
    <w:rsid w:val="000B1C8F"/>
    <w:rsid w:val="000B29F3"/>
    <w:rsid w:val="000C1D57"/>
    <w:rsid w:val="000C3CF5"/>
    <w:rsid w:val="000C4491"/>
    <w:rsid w:val="000C5B70"/>
    <w:rsid w:val="000D042E"/>
    <w:rsid w:val="000D0AFA"/>
    <w:rsid w:val="000D3518"/>
    <w:rsid w:val="000D76BA"/>
    <w:rsid w:val="000D7827"/>
    <w:rsid w:val="000E136F"/>
    <w:rsid w:val="000E1767"/>
    <w:rsid w:val="000E23E1"/>
    <w:rsid w:val="000E3ABF"/>
    <w:rsid w:val="000E6114"/>
    <w:rsid w:val="000E61EE"/>
    <w:rsid w:val="000E6BA9"/>
    <w:rsid w:val="000E6E5C"/>
    <w:rsid w:val="000F233C"/>
    <w:rsid w:val="000F26EC"/>
    <w:rsid w:val="000F4AFE"/>
    <w:rsid w:val="000F4D22"/>
    <w:rsid w:val="000F5E86"/>
    <w:rsid w:val="000F63A1"/>
    <w:rsid w:val="00102965"/>
    <w:rsid w:val="001038A9"/>
    <w:rsid w:val="001061EA"/>
    <w:rsid w:val="001130E3"/>
    <w:rsid w:val="0011683C"/>
    <w:rsid w:val="001201D4"/>
    <w:rsid w:val="0012081E"/>
    <w:rsid w:val="00120A0C"/>
    <w:rsid w:val="00123E4D"/>
    <w:rsid w:val="001245C0"/>
    <w:rsid w:val="001260F1"/>
    <w:rsid w:val="001279AD"/>
    <w:rsid w:val="00127A26"/>
    <w:rsid w:val="00127FAF"/>
    <w:rsid w:val="001316BF"/>
    <w:rsid w:val="001332B9"/>
    <w:rsid w:val="001341F3"/>
    <w:rsid w:val="00134B15"/>
    <w:rsid w:val="001354A9"/>
    <w:rsid w:val="00142FEF"/>
    <w:rsid w:val="001460EA"/>
    <w:rsid w:val="0014692A"/>
    <w:rsid w:val="0014763D"/>
    <w:rsid w:val="00150E95"/>
    <w:rsid w:val="001533BA"/>
    <w:rsid w:val="00154243"/>
    <w:rsid w:val="00154EEB"/>
    <w:rsid w:val="00155C7D"/>
    <w:rsid w:val="00156217"/>
    <w:rsid w:val="0015799B"/>
    <w:rsid w:val="00161199"/>
    <w:rsid w:val="0016484B"/>
    <w:rsid w:val="00164B70"/>
    <w:rsid w:val="0016516F"/>
    <w:rsid w:val="00166076"/>
    <w:rsid w:val="0016768A"/>
    <w:rsid w:val="001676AB"/>
    <w:rsid w:val="001676C4"/>
    <w:rsid w:val="00172BA2"/>
    <w:rsid w:val="00177E5C"/>
    <w:rsid w:val="001815CF"/>
    <w:rsid w:val="0018290A"/>
    <w:rsid w:val="00185225"/>
    <w:rsid w:val="00185571"/>
    <w:rsid w:val="00190C48"/>
    <w:rsid w:val="00192469"/>
    <w:rsid w:val="00195155"/>
    <w:rsid w:val="00195427"/>
    <w:rsid w:val="001957C3"/>
    <w:rsid w:val="00195D3A"/>
    <w:rsid w:val="00196248"/>
    <w:rsid w:val="001A1A10"/>
    <w:rsid w:val="001A34C4"/>
    <w:rsid w:val="001B1207"/>
    <w:rsid w:val="001B1A01"/>
    <w:rsid w:val="001B4397"/>
    <w:rsid w:val="001B522C"/>
    <w:rsid w:val="001B5F99"/>
    <w:rsid w:val="001B6292"/>
    <w:rsid w:val="001C02EB"/>
    <w:rsid w:val="001C0308"/>
    <w:rsid w:val="001C1D01"/>
    <w:rsid w:val="001C4E74"/>
    <w:rsid w:val="001C644D"/>
    <w:rsid w:val="001C78A6"/>
    <w:rsid w:val="001D2331"/>
    <w:rsid w:val="001D56FD"/>
    <w:rsid w:val="001E4F0D"/>
    <w:rsid w:val="001E52DB"/>
    <w:rsid w:val="001E5F93"/>
    <w:rsid w:val="001E689F"/>
    <w:rsid w:val="001E7EA6"/>
    <w:rsid w:val="001F0B10"/>
    <w:rsid w:val="001F1352"/>
    <w:rsid w:val="001F2ABB"/>
    <w:rsid w:val="001F2C15"/>
    <w:rsid w:val="001F3245"/>
    <w:rsid w:val="001F58FF"/>
    <w:rsid w:val="001F5E18"/>
    <w:rsid w:val="002002CA"/>
    <w:rsid w:val="0020534F"/>
    <w:rsid w:val="00205652"/>
    <w:rsid w:val="002064A2"/>
    <w:rsid w:val="002064AF"/>
    <w:rsid w:val="002076F6"/>
    <w:rsid w:val="00217A78"/>
    <w:rsid w:val="00222C7D"/>
    <w:rsid w:val="00223399"/>
    <w:rsid w:val="00223A51"/>
    <w:rsid w:val="0022400F"/>
    <w:rsid w:val="00225EF8"/>
    <w:rsid w:val="0023220C"/>
    <w:rsid w:val="002335FC"/>
    <w:rsid w:val="00234B05"/>
    <w:rsid w:val="002355DB"/>
    <w:rsid w:val="0023642A"/>
    <w:rsid w:val="002366AC"/>
    <w:rsid w:val="0023765C"/>
    <w:rsid w:val="00241B56"/>
    <w:rsid w:val="00244500"/>
    <w:rsid w:val="00245D03"/>
    <w:rsid w:val="00246465"/>
    <w:rsid w:val="00253BBA"/>
    <w:rsid w:val="00255639"/>
    <w:rsid w:val="00257170"/>
    <w:rsid w:val="0026391C"/>
    <w:rsid w:val="002645DE"/>
    <w:rsid w:val="00265C64"/>
    <w:rsid w:val="00270077"/>
    <w:rsid w:val="002709B9"/>
    <w:rsid w:val="00270DA8"/>
    <w:rsid w:val="0027226D"/>
    <w:rsid w:val="00273325"/>
    <w:rsid w:val="0028077C"/>
    <w:rsid w:val="00280AC8"/>
    <w:rsid w:val="00285061"/>
    <w:rsid w:val="00287432"/>
    <w:rsid w:val="002876A9"/>
    <w:rsid w:val="00296BA8"/>
    <w:rsid w:val="00296D65"/>
    <w:rsid w:val="00296EE3"/>
    <w:rsid w:val="002A0841"/>
    <w:rsid w:val="002A12D3"/>
    <w:rsid w:val="002A4A7F"/>
    <w:rsid w:val="002A6A51"/>
    <w:rsid w:val="002B242E"/>
    <w:rsid w:val="002B43B8"/>
    <w:rsid w:val="002B4C06"/>
    <w:rsid w:val="002C20E3"/>
    <w:rsid w:val="002C2F51"/>
    <w:rsid w:val="002C3046"/>
    <w:rsid w:val="002C6184"/>
    <w:rsid w:val="002C7107"/>
    <w:rsid w:val="002D0FC3"/>
    <w:rsid w:val="002D24F9"/>
    <w:rsid w:val="002D3903"/>
    <w:rsid w:val="002D3E88"/>
    <w:rsid w:val="002D58AE"/>
    <w:rsid w:val="002D716A"/>
    <w:rsid w:val="002D7614"/>
    <w:rsid w:val="002D7AC4"/>
    <w:rsid w:val="002E1181"/>
    <w:rsid w:val="002E3D81"/>
    <w:rsid w:val="002E6972"/>
    <w:rsid w:val="002E7664"/>
    <w:rsid w:val="002F0526"/>
    <w:rsid w:val="002F1B32"/>
    <w:rsid w:val="002F1DBB"/>
    <w:rsid w:val="002F59F3"/>
    <w:rsid w:val="00300CF3"/>
    <w:rsid w:val="00302C1F"/>
    <w:rsid w:val="00311B2D"/>
    <w:rsid w:val="0031459B"/>
    <w:rsid w:val="00314640"/>
    <w:rsid w:val="003158CF"/>
    <w:rsid w:val="00315D9A"/>
    <w:rsid w:val="00320E48"/>
    <w:rsid w:val="00323C73"/>
    <w:rsid w:val="003259EC"/>
    <w:rsid w:val="003272B4"/>
    <w:rsid w:val="003278C4"/>
    <w:rsid w:val="00333471"/>
    <w:rsid w:val="00333C78"/>
    <w:rsid w:val="003371F0"/>
    <w:rsid w:val="0034449A"/>
    <w:rsid w:val="00347757"/>
    <w:rsid w:val="00351EF8"/>
    <w:rsid w:val="003529BB"/>
    <w:rsid w:val="00352CE0"/>
    <w:rsid w:val="00355E7E"/>
    <w:rsid w:val="0036009F"/>
    <w:rsid w:val="0036500C"/>
    <w:rsid w:val="003661EB"/>
    <w:rsid w:val="00373E8C"/>
    <w:rsid w:val="00375948"/>
    <w:rsid w:val="00383886"/>
    <w:rsid w:val="00384E26"/>
    <w:rsid w:val="003866EC"/>
    <w:rsid w:val="003866FF"/>
    <w:rsid w:val="00387BE3"/>
    <w:rsid w:val="00391431"/>
    <w:rsid w:val="003951FC"/>
    <w:rsid w:val="00395220"/>
    <w:rsid w:val="003971CB"/>
    <w:rsid w:val="003A256C"/>
    <w:rsid w:val="003A2C0D"/>
    <w:rsid w:val="003A55DD"/>
    <w:rsid w:val="003A6F1F"/>
    <w:rsid w:val="003B0BE0"/>
    <w:rsid w:val="003B716C"/>
    <w:rsid w:val="003C1A23"/>
    <w:rsid w:val="003C1A5A"/>
    <w:rsid w:val="003C3E84"/>
    <w:rsid w:val="003C4B63"/>
    <w:rsid w:val="003C51B1"/>
    <w:rsid w:val="003C7BB8"/>
    <w:rsid w:val="003D01D3"/>
    <w:rsid w:val="003D24C1"/>
    <w:rsid w:val="003D34F0"/>
    <w:rsid w:val="003E15DE"/>
    <w:rsid w:val="003E5EF3"/>
    <w:rsid w:val="003E7C92"/>
    <w:rsid w:val="003F1B41"/>
    <w:rsid w:val="003F355B"/>
    <w:rsid w:val="003F3D7E"/>
    <w:rsid w:val="003F5FFD"/>
    <w:rsid w:val="003F7D68"/>
    <w:rsid w:val="00400DB2"/>
    <w:rsid w:val="00402F95"/>
    <w:rsid w:val="004032BB"/>
    <w:rsid w:val="004109C6"/>
    <w:rsid w:val="00410F46"/>
    <w:rsid w:val="00424AB3"/>
    <w:rsid w:val="00426BCE"/>
    <w:rsid w:val="004300AB"/>
    <w:rsid w:val="00430A2A"/>
    <w:rsid w:val="00431BEB"/>
    <w:rsid w:val="004447A4"/>
    <w:rsid w:val="00444E22"/>
    <w:rsid w:val="0045086E"/>
    <w:rsid w:val="0045113D"/>
    <w:rsid w:val="004547BA"/>
    <w:rsid w:val="00456CB9"/>
    <w:rsid w:val="00456DF3"/>
    <w:rsid w:val="00457E0D"/>
    <w:rsid w:val="004605B7"/>
    <w:rsid w:val="00461F38"/>
    <w:rsid w:val="00463215"/>
    <w:rsid w:val="00464703"/>
    <w:rsid w:val="00464C50"/>
    <w:rsid w:val="004671C7"/>
    <w:rsid w:val="004724B5"/>
    <w:rsid w:val="00472C13"/>
    <w:rsid w:val="004737DD"/>
    <w:rsid w:val="004741B6"/>
    <w:rsid w:val="00474A39"/>
    <w:rsid w:val="004775F3"/>
    <w:rsid w:val="00477DCC"/>
    <w:rsid w:val="00477F25"/>
    <w:rsid w:val="004801CE"/>
    <w:rsid w:val="00485C46"/>
    <w:rsid w:val="004860EA"/>
    <w:rsid w:val="004861A9"/>
    <w:rsid w:val="0048695F"/>
    <w:rsid w:val="00486F81"/>
    <w:rsid w:val="00496D04"/>
    <w:rsid w:val="00497544"/>
    <w:rsid w:val="004A0A89"/>
    <w:rsid w:val="004A2DE5"/>
    <w:rsid w:val="004A3944"/>
    <w:rsid w:val="004A4130"/>
    <w:rsid w:val="004B0B2B"/>
    <w:rsid w:val="004B32C7"/>
    <w:rsid w:val="004B3B17"/>
    <w:rsid w:val="004B54C5"/>
    <w:rsid w:val="004B7AB7"/>
    <w:rsid w:val="004C01B9"/>
    <w:rsid w:val="004C134B"/>
    <w:rsid w:val="004C368F"/>
    <w:rsid w:val="004C392F"/>
    <w:rsid w:val="004C41B2"/>
    <w:rsid w:val="004C541A"/>
    <w:rsid w:val="004C5C84"/>
    <w:rsid w:val="004D0A2B"/>
    <w:rsid w:val="004D20E2"/>
    <w:rsid w:val="004D29EB"/>
    <w:rsid w:val="004D5B24"/>
    <w:rsid w:val="004D74AD"/>
    <w:rsid w:val="004E0C80"/>
    <w:rsid w:val="004E191F"/>
    <w:rsid w:val="004E4CE9"/>
    <w:rsid w:val="004F60E9"/>
    <w:rsid w:val="004F772F"/>
    <w:rsid w:val="00501399"/>
    <w:rsid w:val="00501AAA"/>
    <w:rsid w:val="005021D7"/>
    <w:rsid w:val="005056C4"/>
    <w:rsid w:val="00507126"/>
    <w:rsid w:val="00507DA8"/>
    <w:rsid w:val="00511401"/>
    <w:rsid w:val="00511D37"/>
    <w:rsid w:val="005128B4"/>
    <w:rsid w:val="0051364E"/>
    <w:rsid w:val="00514AF8"/>
    <w:rsid w:val="00514C3B"/>
    <w:rsid w:val="00515079"/>
    <w:rsid w:val="00517019"/>
    <w:rsid w:val="00517789"/>
    <w:rsid w:val="00517A05"/>
    <w:rsid w:val="005228DC"/>
    <w:rsid w:val="005269BE"/>
    <w:rsid w:val="005307C4"/>
    <w:rsid w:val="005313D3"/>
    <w:rsid w:val="00532A8C"/>
    <w:rsid w:val="005413A1"/>
    <w:rsid w:val="00542611"/>
    <w:rsid w:val="00543B3B"/>
    <w:rsid w:val="005444CB"/>
    <w:rsid w:val="00546E38"/>
    <w:rsid w:val="00547787"/>
    <w:rsid w:val="00547F6C"/>
    <w:rsid w:val="005505AB"/>
    <w:rsid w:val="005507CB"/>
    <w:rsid w:val="00551C8D"/>
    <w:rsid w:val="005524CA"/>
    <w:rsid w:val="00552B2A"/>
    <w:rsid w:val="00553B47"/>
    <w:rsid w:val="00556540"/>
    <w:rsid w:val="00561B12"/>
    <w:rsid w:val="005646AD"/>
    <w:rsid w:val="00570F20"/>
    <w:rsid w:val="00572D55"/>
    <w:rsid w:val="00575AF8"/>
    <w:rsid w:val="00575FF7"/>
    <w:rsid w:val="0058090C"/>
    <w:rsid w:val="00582CDE"/>
    <w:rsid w:val="005832D1"/>
    <w:rsid w:val="005860F7"/>
    <w:rsid w:val="0059282F"/>
    <w:rsid w:val="005A0A2E"/>
    <w:rsid w:val="005A1597"/>
    <w:rsid w:val="005A32D9"/>
    <w:rsid w:val="005A6DAA"/>
    <w:rsid w:val="005B7E6A"/>
    <w:rsid w:val="005C228C"/>
    <w:rsid w:val="005C51F3"/>
    <w:rsid w:val="005C5578"/>
    <w:rsid w:val="005C6693"/>
    <w:rsid w:val="005C6CC0"/>
    <w:rsid w:val="005C776D"/>
    <w:rsid w:val="005C77E9"/>
    <w:rsid w:val="005D126E"/>
    <w:rsid w:val="005E1045"/>
    <w:rsid w:val="005E175C"/>
    <w:rsid w:val="005E1BBD"/>
    <w:rsid w:val="005E1C66"/>
    <w:rsid w:val="005E35C4"/>
    <w:rsid w:val="005E3AC4"/>
    <w:rsid w:val="005E3B22"/>
    <w:rsid w:val="005E3D33"/>
    <w:rsid w:val="005E4831"/>
    <w:rsid w:val="005E4965"/>
    <w:rsid w:val="005E6482"/>
    <w:rsid w:val="005E6F8A"/>
    <w:rsid w:val="005F1906"/>
    <w:rsid w:val="005F64DE"/>
    <w:rsid w:val="006009BC"/>
    <w:rsid w:val="00600A93"/>
    <w:rsid w:val="00600E70"/>
    <w:rsid w:val="00601EEA"/>
    <w:rsid w:val="00602B58"/>
    <w:rsid w:val="00604800"/>
    <w:rsid w:val="00605225"/>
    <w:rsid w:val="00605777"/>
    <w:rsid w:val="00606091"/>
    <w:rsid w:val="00610DAF"/>
    <w:rsid w:val="00612E8B"/>
    <w:rsid w:val="0061352E"/>
    <w:rsid w:val="00613949"/>
    <w:rsid w:val="00614837"/>
    <w:rsid w:val="00615B0B"/>
    <w:rsid w:val="0061720D"/>
    <w:rsid w:val="00617C33"/>
    <w:rsid w:val="00621571"/>
    <w:rsid w:val="0062170C"/>
    <w:rsid w:val="0063246F"/>
    <w:rsid w:val="00635FF1"/>
    <w:rsid w:val="00637631"/>
    <w:rsid w:val="006401BD"/>
    <w:rsid w:val="006402B2"/>
    <w:rsid w:val="00642B91"/>
    <w:rsid w:val="0064309F"/>
    <w:rsid w:val="00643318"/>
    <w:rsid w:val="00651C2F"/>
    <w:rsid w:val="0065684B"/>
    <w:rsid w:val="00656E7E"/>
    <w:rsid w:val="006571EC"/>
    <w:rsid w:val="00660057"/>
    <w:rsid w:val="0066051E"/>
    <w:rsid w:val="00661C4E"/>
    <w:rsid w:val="00662A7A"/>
    <w:rsid w:val="0066305C"/>
    <w:rsid w:val="00664054"/>
    <w:rsid w:val="00665BC0"/>
    <w:rsid w:val="00670050"/>
    <w:rsid w:val="00676822"/>
    <w:rsid w:val="00680EE8"/>
    <w:rsid w:val="006828A8"/>
    <w:rsid w:val="006866FF"/>
    <w:rsid w:val="0068750F"/>
    <w:rsid w:val="00690658"/>
    <w:rsid w:val="00693090"/>
    <w:rsid w:val="006949ED"/>
    <w:rsid w:val="00694BF6"/>
    <w:rsid w:val="00697FB6"/>
    <w:rsid w:val="006A1EFA"/>
    <w:rsid w:val="006A5D06"/>
    <w:rsid w:val="006A71B1"/>
    <w:rsid w:val="006B0347"/>
    <w:rsid w:val="006B0E9E"/>
    <w:rsid w:val="006B36FA"/>
    <w:rsid w:val="006B436C"/>
    <w:rsid w:val="006B5B1D"/>
    <w:rsid w:val="006C0CC4"/>
    <w:rsid w:val="006C1386"/>
    <w:rsid w:val="006C5011"/>
    <w:rsid w:val="006C5D0B"/>
    <w:rsid w:val="006C7811"/>
    <w:rsid w:val="006D09A1"/>
    <w:rsid w:val="006D0F6A"/>
    <w:rsid w:val="006D0FA9"/>
    <w:rsid w:val="006D1E1B"/>
    <w:rsid w:val="006D2287"/>
    <w:rsid w:val="006D27CB"/>
    <w:rsid w:val="006D385D"/>
    <w:rsid w:val="006D4A2F"/>
    <w:rsid w:val="006D4C9B"/>
    <w:rsid w:val="006D5B2A"/>
    <w:rsid w:val="006D5B70"/>
    <w:rsid w:val="006D6163"/>
    <w:rsid w:val="006D66A3"/>
    <w:rsid w:val="006E1929"/>
    <w:rsid w:val="006E44C2"/>
    <w:rsid w:val="006E5343"/>
    <w:rsid w:val="006F00B4"/>
    <w:rsid w:val="006F1308"/>
    <w:rsid w:val="006F4177"/>
    <w:rsid w:val="006F79A3"/>
    <w:rsid w:val="00703BD4"/>
    <w:rsid w:val="00704C38"/>
    <w:rsid w:val="00705B21"/>
    <w:rsid w:val="00705E12"/>
    <w:rsid w:val="00710527"/>
    <w:rsid w:val="00712885"/>
    <w:rsid w:val="00714B90"/>
    <w:rsid w:val="00723E99"/>
    <w:rsid w:val="007246DE"/>
    <w:rsid w:val="007248DC"/>
    <w:rsid w:val="007251D3"/>
    <w:rsid w:val="00725C4D"/>
    <w:rsid w:val="00727601"/>
    <w:rsid w:val="00733868"/>
    <w:rsid w:val="0074105D"/>
    <w:rsid w:val="00741C5F"/>
    <w:rsid w:val="007506FC"/>
    <w:rsid w:val="00756235"/>
    <w:rsid w:val="00761987"/>
    <w:rsid w:val="00761D3B"/>
    <w:rsid w:val="007625C8"/>
    <w:rsid w:val="00763E17"/>
    <w:rsid w:val="007655EF"/>
    <w:rsid w:val="00771C01"/>
    <w:rsid w:val="00771E29"/>
    <w:rsid w:val="00776E00"/>
    <w:rsid w:val="00781256"/>
    <w:rsid w:val="00782BC9"/>
    <w:rsid w:val="00784255"/>
    <w:rsid w:val="00785463"/>
    <w:rsid w:val="0078664E"/>
    <w:rsid w:val="007906A8"/>
    <w:rsid w:val="0079168C"/>
    <w:rsid w:val="00794AC7"/>
    <w:rsid w:val="007A0389"/>
    <w:rsid w:val="007A0AE6"/>
    <w:rsid w:val="007A1603"/>
    <w:rsid w:val="007A32DA"/>
    <w:rsid w:val="007A4262"/>
    <w:rsid w:val="007A689F"/>
    <w:rsid w:val="007A7ACA"/>
    <w:rsid w:val="007B00A4"/>
    <w:rsid w:val="007B0C4D"/>
    <w:rsid w:val="007B13E2"/>
    <w:rsid w:val="007B1CB5"/>
    <w:rsid w:val="007B5375"/>
    <w:rsid w:val="007B53F6"/>
    <w:rsid w:val="007B5A87"/>
    <w:rsid w:val="007C32F6"/>
    <w:rsid w:val="007C5F2A"/>
    <w:rsid w:val="007D0FCA"/>
    <w:rsid w:val="007D28DA"/>
    <w:rsid w:val="007D2979"/>
    <w:rsid w:val="007D2EB2"/>
    <w:rsid w:val="007D3C7C"/>
    <w:rsid w:val="007D4A38"/>
    <w:rsid w:val="007D5055"/>
    <w:rsid w:val="007D74AE"/>
    <w:rsid w:val="007E3CA0"/>
    <w:rsid w:val="007E49A5"/>
    <w:rsid w:val="007E5B16"/>
    <w:rsid w:val="007E6C9F"/>
    <w:rsid w:val="007E7224"/>
    <w:rsid w:val="007F28B8"/>
    <w:rsid w:val="007F52FB"/>
    <w:rsid w:val="008046B5"/>
    <w:rsid w:val="0080535A"/>
    <w:rsid w:val="0080690B"/>
    <w:rsid w:val="00813399"/>
    <w:rsid w:val="00813649"/>
    <w:rsid w:val="00816E1B"/>
    <w:rsid w:val="008174F1"/>
    <w:rsid w:val="00820527"/>
    <w:rsid w:val="00821905"/>
    <w:rsid w:val="00822345"/>
    <w:rsid w:val="008235A2"/>
    <w:rsid w:val="00831A65"/>
    <w:rsid w:val="00835A69"/>
    <w:rsid w:val="008362A4"/>
    <w:rsid w:val="0084054E"/>
    <w:rsid w:val="00840780"/>
    <w:rsid w:val="00843396"/>
    <w:rsid w:val="00846E8A"/>
    <w:rsid w:val="00850C58"/>
    <w:rsid w:val="00852C5C"/>
    <w:rsid w:val="00855656"/>
    <w:rsid w:val="00857E0C"/>
    <w:rsid w:val="00862111"/>
    <w:rsid w:val="00862C11"/>
    <w:rsid w:val="008634B5"/>
    <w:rsid w:val="00864A58"/>
    <w:rsid w:val="008654E4"/>
    <w:rsid w:val="00865BC2"/>
    <w:rsid w:val="0086716D"/>
    <w:rsid w:val="00874828"/>
    <w:rsid w:val="00885310"/>
    <w:rsid w:val="00885721"/>
    <w:rsid w:val="00886212"/>
    <w:rsid w:val="00892A22"/>
    <w:rsid w:val="008A148C"/>
    <w:rsid w:val="008B0FAF"/>
    <w:rsid w:val="008B1796"/>
    <w:rsid w:val="008B3D84"/>
    <w:rsid w:val="008B6759"/>
    <w:rsid w:val="008B7066"/>
    <w:rsid w:val="008C2A5D"/>
    <w:rsid w:val="008C3E67"/>
    <w:rsid w:val="008C59BC"/>
    <w:rsid w:val="008C6CC3"/>
    <w:rsid w:val="008C78C5"/>
    <w:rsid w:val="008C7C5A"/>
    <w:rsid w:val="008D0548"/>
    <w:rsid w:val="008D0C2A"/>
    <w:rsid w:val="008D2CC6"/>
    <w:rsid w:val="008D371C"/>
    <w:rsid w:val="008D5325"/>
    <w:rsid w:val="008D7AE8"/>
    <w:rsid w:val="008E1B67"/>
    <w:rsid w:val="008E5554"/>
    <w:rsid w:val="008E5C5A"/>
    <w:rsid w:val="008F2F24"/>
    <w:rsid w:val="008F70EB"/>
    <w:rsid w:val="008F72B6"/>
    <w:rsid w:val="009012BF"/>
    <w:rsid w:val="0090253C"/>
    <w:rsid w:val="00904A1F"/>
    <w:rsid w:val="0090595D"/>
    <w:rsid w:val="0090665A"/>
    <w:rsid w:val="00906B61"/>
    <w:rsid w:val="009074EC"/>
    <w:rsid w:val="009133EE"/>
    <w:rsid w:val="009135AD"/>
    <w:rsid w:val="00915166"/>
    <w:rsid w:val="009205AD"/>
    <w:rsid w:val="00920B52"/>
    <w:rsid w:val="00922F6E"/>
    <w:rsid w:val="009233D6"/>
    <w:rsid w:val="00923CE1"/>
    <w:rsid w:val="009245B5"/>
    <w:rsid w:val="00926648"/>
    <w:rsid w:val="00930799"/>
    <w:rsid w:val="00934BAC"/>
    <w:rsid w:val="00934E8B"/>
    <w:rsid w:val="009360DE"/>
    <w:rsid w:val="00936198"/>
    <w:rsid w:val="00937BDB"/>
    <w:rsid w:val="009423C8"/>
    <w:rsid w:val="0094647C"/>
    <w:rsid w:val="00950976"/>
    <w:rsid w:val="00951653"/>
    <w:rsid w:val="0095444A"/>
    <w:rsid w:val="009565C9"/>
    <w:rsid w:val="00957FA5"/>
    <w:rsid w:val="00961449"/>
    <w:rsid w:val="00961622"/>
    <w:rsid w:val="009720A7"/>
    <w:rsid w:val="00972F32"/>
    <w:rsid w:val="00977347"/>
    <w:rsid w:val="00981322"/>
    <w:rsid w:val="009815A3"/>
    <w:rsid w:val="00983652"/>
    <w:rsid w:val="009901C0"/>
    <w:rsid w:val="00996A88"/>
    <w:rsid w:val="009A04E1"/>
    <w:rsid w:val="009A098B"/>
    <w:rsid w:val="009A1FB7"/>
    <w:rsid w:val="009A418C"/>
    <w:rsid w:val="009A4867"/>
    <w:rsid w:val="009A5974"/>
    <w:rsid w:val="009A7AD9"/>
    <w:rsid w:val="009B6FF2"/>
    <w:rsid w:val="009B7100"/>
    <w:rsid w:val="009B773D"/>
    <w:rsid w:val="009C0419"/>
    <w:rsid w:val="009C0B11"/>
    <w:rsid w:val="009C21CB"/>
    <w:rsid w:val="009C2AC6"/>
    <w:rsid w:val="009C2E12"/>
    <w:rsid w:val="009C5BFE"/>
    <w:rsid w:val="009C763D"/>
    <w:rsid w:val="009D08C0"/>
    <w:rsid w:val="009D1A1D"/>
    <w:rsid w:val="009D26C0"/>
    <w:rsid w:val="009D3298"/>
    <w:rsid w:val="009D4DAE"/>
    <w:rsid w:val="009E05E7"/>
    <w:rsid w:val="009E141D"/>
    <w:rsid w:val="009E2837"/>
    <w:rsid w:val="009E6B9C"/>
    <w:rsid w:val="009F0562"/>
    <w:rsid w:val="009F4455"/>
    <w:rsid w:val="009F4A12"/>
    <w:rsid w:val="00A00F64"/>
    <w:rsid w:val="00A0739A"/>
    <w:rsid w:val="00A07806"/>
    <w:rsid w:val="00A07E65"/>
    <w:rsid w:val="00A07FB2"/>
    <w:rsid w:val="00A11569"/>
    <w:rsid w:val="00A13294"/>
    <w:rsid w:val="00A14AE0"/>
    <w:rsid w:val="00A17335"/>
    <w:rsid w:val="00A2018D"/>
    <w:rsid w:val="00A22165"/>
    <w:rsid w:val="00A22FAE"/>
    <w:rsid w:val="00A35E76"/>
    <w:rsid w:val="00A40AC8"/>
    <w:rsid w:val="00A40B69"/>
    <w:rsid w:val="00A41B9C"/>
    <w:rsid w:val="00A41ED7"/>
    <w:rsid w:val="00A43741"/>
    <w:rsid w:val="00A43C80"/>
    <w:rsid w:val="00A43D2B"/>
    <w:rsid w:val="00A44EE2"/>
    <w:rsid w:val="00A4613F"/>
    <w:rsid w:val="00A46471"/>
    <w:rsid w:val="00A465A5"/>
    <w:rsid w:val="00A47BF4"/>
    <w:rsid w:val="00A50DFC"/>
    <w:rsid w:val="00A51412"/>
    <w:rsid w:val="00A51838"/>
    <w:rsid w:val="00A51B80"/>
    <w:rsid w:val="00A5355E"/>
    <w:rsid w:val="00A61C5D"/>
    <w:rsid w:val="00A63CE6"/>
    <w:rsid w:val="00A65084"/>
    <w:rsid w:val="00A65F7F"/>
    <w:rsid w:val="00A6688B"/>
    <w:rsid w:val="00A67CBB"/>
    <w:rsid w:val="00A711FA"/>
    <w:rsid w:val="00A75EE3"/>
    <w:rsid w:val="00A76FEE"/>
    <w:rsid w:val="00A814AA"/>
    <w:rsid w:val="00A82B57"/>
    <w:rsid w:val="00A834AE"/>
    <w:rsid w:val="00A85D21"/>
    <w:rsid w:val="00A85EDA"/>
    <w:rsid w:val="00A86BC5"/>
    <w:rsid w:val="00A87001"/>
    <w:rsid w:val="00A903EC"/>
    <w:rsid w:val="00A92CBE"/>
    <w:rsid w:val="00A97423"/>
    <w:rsid w:val="00A9791C"/>
    <w:rsid w:val="00AA028A"/>
    <w:rsid w:val="00AA142C"/>
    <w:rsid w:val="00AA1D07"/>
    <w:rsid w:val="00AA1D72"/>
    <w:rsid w:val="00AA25E3"/>
    <w:rsid w:val="00AA3897"/>
    <w:rsid w:val="00AA38BE"/>
    <w:rsid w:val="00AB07EF"/>
    <w:rsid w:val="00AB4A7C"/>
    <w:rsid w:val="00AB55AB"/>
    <w:rsid w:val="00AC695D"/>
    <w:rsid w:val="00AC7E97"/>
    <w:rsid w:val="00AD2C3F"/>
    <w:rsid w:val="00AD47EF"/>
    <w:rsid w:val="00AD50E7"/>
    <w:rsid w:val="00AD7225"/>
    <w:rsid w:val="00AD76F3"/>
    <w:rsid w:val="00AD7DD2"/>
    <w:rsid w:val="00AE0896"/>
    <w:rsid w:val="00AE58F1"/>
    <w:rsid w:val="00AE5B3B"/>
    <w:rsid w:val="00AE7863"/>
    <w:rsid w:val="00AE7F1B"/>
    <w:rsid w:val="00AF5D63"/>
    <w:rsid w:val="00AF75A4"/>
    <w:rsid w:val="00B01089"/>
    <w:rsid w:val="00B020EF"/>
    <w:rsid w:val="00B0239C"/>
    <w:rsid w:val="00B02A26"/>
    <w:rsid w:val="00B039AB"/>
    <w:rsid w:val="00B05ED4"/>
    <w:rsid w:val="00B078F6"/>
    <w:rsid w:val="00B143DF"/>
    <w:rsid w:val="00B156E1"/>
    <w:rsid w:val="00B23917"/>
    <w:rsid w:val="00B2546C"/>
    <w:rsid w:val="00B2676F"/>
    <w:rsid w:val="00B27F2A"/>
    <w:rsid w:val="00B31951"/>
    <w:rsid w:val="00B36B79"/>
    <w:rsid w:val="00B40753"/>
    <w:rsid w:val="00B40B16"/>
    <w:rsid w:val="00B40B78"/>
    <w:rsid w:val="00B41F61"/>
    <w:rsid w:val="00B45562"/>
    <w:rsid w:val="00B46F2B"/>
    <w:rsid w:val="00B474A2"/>
    <w:rsid w:val="00B51364"/>
    <w:rsid w:val="00B540AE"/>
    <w:rsid w:val="00B607F1"/>
    <w:rsid w:val="00B64D7F"/>
    <w:rsid w:val="00B654F5"/>
    <w:rsid w:val="00B67367"/>
    <w:rsid w:val="00B706C1"/>
    <w:rsid w:val="00B74900"/>
    <w:rsid w:val="00B77078"/>
    <w:rsid w:val="00B77BC0"/>
    <w:rsid w:val="00B84A9F"/>
    <w:rsid w:val="00B87215"/>
    <w:rsid w:val="00B92EDB"/>
    <w:rsid w:val="00B96318"/>
    <w:rsid w:val="00B963D4"/>
    <w:rsid w:val="00B96BC4"/>
    <w:rsid w:val="00B97C3C"/>
    <w:rsid w:val="00BA18F6"/>
    <w:rsid w:val="00BA1CFB"/>
    <w:rsid w:val="00BA4AA6"/>
    <w:rsid w:val="00BA6F33"/>
    <w:rsid w:val="00BB3BFF"/>
    <w:rsid w:val="00BB4662"/>
    <w:rsid w:val="00BB516A"/>
    <w:rsid w:val="00BB6715"/>
    <w:rsid w:val="00BB67ED"/>
    <w:rsid w:val="00BC1834"/>
    <w:rsid w:val="00BC1FE0"/>
    <w:rsid w:val="00BC3080"/>
    <w:rsid w:val="00BC542B"/>
    <w:rsid w:val="00BC5E4D"/>
    <w:rsid w:val="00BC72DF"/>
    <w:rsid w:val="00BD027C"/>
    <w:rsid w:val="00BD0FAC"/>
    <w:rsid w:val="00BD323E"/>
    <w:rsid w:val="00BD3901"/>
    <w:rsid w:val="00BD45D4"/>
    <w:rsid w:val="00BD684C"/>
    <w:rsid w:val="00BE3B26"/>
    <w:rsid w:val="00BE4CEF"/>
    <w:rsid w:val="00BE5521"/>
    <w:rsid w:val="00BE5A7B"/>
    <w:rsid w:val="00BE5B83"/>
    <w:rsid w:val="00BE5DDF"/>
    <w:rsid w:val="00BE7BD3"/>
    <w:rsid w:val="00BF0420"/>
    <w:rsid w:val="00C01085"/>
    <w:rsid w:val="00C066A2"/>
    <w:rsid w:val="00C07226"/>
    <w:rsid w:val="00C12118"/>
    <w:rsid w:val="00C13AE2"/>
    <w:rsid w:val="00C152DB"/>
    <w:rsid w:val="00C1562C"/>
    <w:rsid w:val="00C15FA6"/>
    <w:rsid w:val="00C16DCA"/>
    <w:rsid w:val="00C17848"/>
    <w:rsid w:val="00C22799"/>
    <w:rsid w:val="00C266EB"/>
    <w:rsid w:val="00C27897"/>
    <w:rsid w:val="00C322EC"/>
    <w:rsid w:val="00C33930"/>
    <w:rsid w:val="00C34093"/>
    <w:rsid w:val="00C344CE"/>
    <w:rsid w:val="00C42AB7"/>
    <w:rsid w:val="00C43286"/>
    <w:rsid w:val="00C447E3"/>
    <w:rsid w:val="00C45A83"/>
    <w:rsid w:val="00C46AB4"/>
    <w:rsid w:val="00C507F1"/>
    <w:rsid w:val="00C50C56"/>
    <w:rsid w:val="00C5147B"/>
    <w:rsid w:val="00C530A5"/>
    <w:rsid w:val="00C551B1"/>
    <w:rsid w:val="00C563F9"/>
    <w:rsid w:val="00C567F5"/>
    <w:rsid w:val="00C56D26"/>
    <w:rsid w:val="00C60515"/>
    <w:rsid w:val="00C60FEE"/>
    <w:rsid w:val="00C615A0"/>
    <w:rsid w:val="00C64CB7"/>
    <w:rsid w:val="00C70E73"/>
    <w:rsid w:val="00C71B48"/>
    <w:rsid w:val="00C73BC3"/>
    <w:rsid w:val="00C769D5"/>
    <w:rsid w:val="00C77C1B"/>
    <w:rsid w:val="00C83B7D"/>
    <w:rsid w:val="00C85D7E"/>
    <w:rsid w:val="00C86627"/>
    <w:rsid w:val="00C875A3"/>
    <w:rsid w:val="00C9084D"/>
    <w:rsid w:val="00C92574"/>
    <w:rsid w:val="00C95E20"/>
    <w:rsid w:val="00C97B2F"/>
    <w:rsid w:val="00CA43CB"/>
    <w:rsid w:val="00CB001C"/>
    <w:rsid w:val="00CB1D06"/>
    <w:rsid w:val="00CB65A8"/>
    <w:rsid w:val="00CB6B07"/>
    <w:rsid w:val="00CC1400"/>
    <w:rsid w:val="00CC522F"/>
    <w:rsid w:val="00CC5894"/>
    <w:rsid w:val="00CD2280"/>
    <w:rsid w:val="00CD2BAD"/>
    <w:rsid w:val="00CD3EA0"/>
    <w:rsid w:val="00CD679A"/>
    <w:rsid w:val="00CE02A4"/>
    <w:rsid w:val="00CE1278"/>
    <w:rsid w:val="00CE5B61"/>
    <w:rsid w:val="00CE675E"/>
    <w:rsid w:val="00CF3E13"/>
    <w:rsid w:val="00CF4F5C"/>
    <w:rsid w:val="00CF69C9"/>
    <w:rsid w:val="00D00DBE"/>
    <w:rsid w:val="00D00E0A"/>
    <w:rsid w:val="00D01507"/>
    <w:rsid w:val="00D040BA"/>
    <w:rsid w:val="00D108B5"/>
    <w:rsid w:val="00D109B0"/>
    <w:rsid w:val="00D1107C"/>
    <w:rsid w:val="00D119D3"/>
    <w:rsid w:val="00D12D25"/>
    <w:rsid w:val="00D134BE"/>
    <w:rsid w:val="00D13B47"/>
    <w:rsid w:val="00D15E11"/>
    <w:rsid w:val="00D2013F"/>
    <w:rsid w:val="00D24D55"/>
    <w:rsid w:val="00D3408A"/>
    <w:rsid w:val="00D365A0"/>
    <w:rsid w:val="00D43AA3"/>
    <w:rsid w:val="00D44E28"/>
    <w:rsid w:val="00D55E98"/>
    <w:rsid w:val="00D561F5"/>
    <w:rsid w:val="00D5797F"/>
    <w:rsid w:val="00D60D9E"/>
    <w:rsid w:val="00D60DBD"/>
    <w:rsid w:val="00D62B94"/>
    <w:rsid w:val="00D63408"/>
    <w:rsid w:val="00D64981"/>
    <w:rsid w:val="00D65A67"/>
    <w:rsid w:val="00D66B00"/>
    <w:rsid w:val="00D70747"/>
    <w:rsid w:val="00D70B4D"/>
    <w:rsid w:val="00D72807"/>
    <w:rsid w:val="00D7399D"/>
    <w:rsid w:val="00D76D6B"/>
    <w:rsid w:val="00D76DFA"/>
    <w:rsid w:val="00D8042A"/>
    <w:rsid w:val="00D831AF"/>
    <w:rsid w:val="00D836A4"/>
    <w:rsid w:val="00D852CF"/>
    <w:rsid w:val="00D910DA"/>
    <w:rsid w:val="00D92244"/>
    <w:rsid w:val="00D92E0A"/>
    <w:rsid w:val="00D94241"/>
    <w:rsid w:val="00D945CE"/>
    <w:rsid w:val="00DA21CE"/>
    <w:rsid w:val="00DA5372"/>
    <w:rsid w:val="00DA73FD"/>
    <w:rsid w:val="00DA76F4"/>
    <w:rsid w:val="00DB0B66"/>
    <w:rsid w:val="00DB215F"/>
    <w:rsid w:val="00DB52CE"/>
    <w:rsid w:val="00DC4A18"/>
    <w:rsid w:val="00DC6C5F"/>
    <w:rsid w:val="00DC7D91"/>
    <w:rsid w:val="00DD179D"/>
    <w:rsid w:val="00DD269B"/>
    <w:rsid w:val="00DD3117"/>
    <w:rsid w:val="00DD340F"/>
    <w:rsid w:val="00DD3582"/>
    <w:rsid w:val="00DD3CD5"/>
    <w:rsid w:val="00DD4C9F"/>
    <w:rsid w:val="00DD7B5D"/>
    <w:rsid w:val="00DE1670"/>
    <w:rsid w:val="00DE1A91"/>
    <w:rsid w:val="00DE2DB1"/>
    <w:rsid w:val="00DE69BC"/>
    <w:rsid w:val="00DF17CB"/>
    <w:rsid w:val="00DF20AE"/>
    <w:rsid w:val="00DF58A7"/>
    <w:rsid w:val="00DF69C3"/>
    <w:rsid w:val="00E01120"/>
    <w:rsid w:val="00E040A5"/>
    <w:rsid w:val="00E069CC"/>
    <w:rsid w:val="00E153CD"/>
    <w:rsid w:val="00E15501"/>
    <w:rsid w:val="00E156AB"/>
    <w:rsid w:val="00E1656B"/>
    <w:rsid w:val="00E176B4"/>
    <w:rsid w:val="00E22081"/>
    <w:rsid w:val="00E22F7A"/>
    <w:rsid w:val="00E23D26"/>
    <w:rsid w:val="00E24C3B"/>
    <w:rsid w:val="00E25FF9"/>
    <w:rsid w:val="00E26A91"/>
    <w:rsid w:val="00E32756"/>
    <w:rsid w:val="00E329DF"/>
    <w:rsid w:val="00E35E6B"/>
    <w:rsid w:val="00E41C21"/>
    <w:rsid w:val="00E42FF6"/>
    <w:rsid w:val="00E46131"/>
    <w:rsid w:val="00E46D57"/>
    <w:rsid w:val="00E4730A"/>
    <w:rsid w:val="00E51416"/>
    <w:rsid w:val="00E54B83"/>
    <w:rsid w:val="00E54CCB"/>
    <w:rsid w:val="00E54DDC"/>
    <w:rsid w:val="00E561F5"/>
    <w:rsid w:val="00E57AD3"/>
    <w:rsid w:val="00E610BA"/>
    <w:rsid w:val="00E62606"/>
    <w:rsid w:val="00E628B5"/>
    <w:rsid w:val="00E649A2"/>
    <w:rsid w:val="00E66E06"/>
    <w:rsid w:val="00E71B8A"/>
    <w:rsid w:val="00E72777"/>
    <w:rsid w:val="00E731B0"/>
    <w:rsid w:val="00E73463"/>
    <w:rsid w:val="00E73B64"/>
    <w:rsid w:val="00E7406C"/>
    <w:rsid w:val="00E74D9C"/>
    <w:rsid w:val="00E758E9"/>
    <w:rsid w:val="00E87035"/>
    <w:rsid w:val="00E8772E"/>
    <w:rsid w:val="00E87A60"/>
    <w:rsid w:val="00E9040C"/>
    <w:rsid w:val="00E91158"/>
    <w:rsid w:val="00E943D9"/>
    <w:rsid w:val="00E945D1"/>
    <w:rsid w:val="00E955DC"/>
    <w:rsid w:val="00E959BD"/>
    <w:rsid w:val="00E97137"/>
    <w:rsid w:val="00E97E0F"/>
    <w:rsid w:val="00EA02DA"/>
    <w:rsid w:val="00EA7763"/>
    <w:rsid w:val="00EB0AAA"/>
    <w:rsid w:val="00EB5997"/>
    <w:rsid w:val="00EB5CB7"/>
    <w:rsid w:val="00EC3CA7"/>
    <w:rsid w:val="00EC40EC"/>
    <w:rsid w:val="00EC49F0"/>
    <w:rsid w:val="00ED5DCF"/>
    <w:rsid w:val="00ED7D86"/>
    <w:rsid w:val="00EE0945"/>
    <w:rsid w:val="00EE3E78"/>
    <w:rsid w:val="00EE595D"/>
    <w:rsid w:val="00EE5B2F"/>
    <w:rsid w:val="00EF0246"/>
    <w:rsid w:val="00EF03EB"/>
    <w:rsid w:val="00EF0570"/>
    <w:rsid w:val="00EF4439"/>
    <w:rsid w:val="00F03415"/>
    <w:rsid w:val="00F039F2"/>
    <w:rsid w:val="00F05438"/>
    <w:rsid w:val="00F06708"/>
    <w:rsid w:val="00F06C5A"/>
    <w:rsid w:val="00F07615"/>
    <w:rsid w:val="00F07A2C"/>
    <w:rsid w:val="00F10230"/>
    <w:rsid w:val="00F137FF"/>
    <w:rsid w:val="00F14909"/>
    <w:rsid w:val="00F15E1D"/>
    <w:rsid w:val="00F15F72"/>
    <w:rsid w:val="00F16803"/>
    <w:rsid w:val="00F23A22"/>
    <w:rsid w:val="00F253CE"/>
    <w:rsid w:val="00F26599"/>
    <w:rsid w:val="00F26B9A"/>
    <w:rsid w:val="00F26C9F"/>
    <w:rsid w:val="00F31653"/>
    <w:rsid w:val="00F3384D"/>
    <w:rsid w:val="00F33E73"/>
    <w:rsid w:val="00F33EE8"/>
    <w:rsid w:val="00F3464E"/>
    <w:rsid w:val="00F373E7"/>
    <w:rsid w:val="00F40A0D"/>
    <w:rsid w:val="00F4670C"/>
    <w:rsid w:val="00F52881"/>
    <w:rsid w:val="00F534F9"/>
    <w:rsid w:val="00F549AE"/>
    <w:rsid w:val="00F558E3"/>
    <w:rsid w:val="00F57479"/>
    <w:rsid w:val="00F57CB2"/>
    <w:rsid w:val="00F62485"/>
    <w:rsid w:val="00F637F3"/>
    <w:rsid w:val="00F64DA4"/>
    <w:rsid w:val="00F65B87"/>
    <w:rsid w:val="00F748F5"/>
    <w:rsid w:val="00F76D5C"/>
    <w:rsid w:val="00F816BE"/>
    <w:rsid w:val="00F81F8E"/>
    <w:rsid w:val="00F82B01"/>
    <w:rsid w:val="00F85B2C"/>
    <w:rsid w:val="00F93137"/>
    <w:rsid w:val="00F933F0"/>
    <w:rsid w:val="00FA03C6"/>
    <w:rsid w:val="00FA402C"/>
    <w:rsid w:val="00FA59A1"/>
    <w:rsid w:val="00FA743C"/>
    <w:rsid w:val="00FB1144"/>
    <w:rsid w:val="00FB75CF"/>
    <w:rsid w:val="00FB79BA"/>
    <w:rsid w:val="00FC1B08"/>
    <w:rsid w:val="00FC2ED1"/>
    <w:rsid w:val="00FD0888"/>
    <w:rsid w:val="00FD1FD4"/>
    <w:rsid w:val="00FD3B3D"/>
    <w:rsid w:val="00FD6EE3"/>
    <w:rsid w:val="00FE13F8"/>
    <w:rsid w:val="00FE1F36"/>
    <w:rsid w:val="00FE3B2D"/>
    <w:rsid w:val="00FF0E8A"/>
    <w:rsid w:val="00FF4857"/>
    <w:rsid w:val="00FF5DEB"/>
    <w:rsid w:val="00FF6D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20C"/>
    <w:pPr>
      <w:widowControl w:val="0"/>
      <w:jc w:val="both"/>
    </w:pPr>
    <w:rPr>
      <w:rFonts w:ascii="Calibri" w:eastAsia="宋体" w:hAnsi="Calibri" w:cs="Calibri"/>
      <w:szCs w:val="21"/>
    </w:rPr>
  </w:style>
  <w:style w:type="paragraph" w:styleId="1">
    <w:name w:val="heading 1"/>
    <w:basedOn w:val="a"/>
    <w:next w:val="a"/>
    <w:link w:val="1Char"/>
    <w:uiPriority w:val="99"/>
    <w:qFormat/>
    <w:rsid w:val="0023220C"/>
    <w:pPr>
      <w:keepNext/>
      <w:keepLines/>
      <w:spacing w:before="340" w:after="330" w:line="578" w:lineRule="auto"/>
      <w:outlineLvl w:val="0"/>
    </w:pPr>
    <w:rPr>
      <w:rFonts w:eastAsia="仿宋_GB2312"/>
      <w:b/>
      <w:bCs/>
      <w:kern w:val="44"/>
      <w:sz w:val="32"/>
      <w:szCs w:val="32"/>
    </w:rPr>
  </w:style>
  <w:style w:type="paragraph" w:styleId="2">
    <w:name w:val="heading 2"/>
    <w:basedOn w:val="a"/>
    <w:next w:val="a"/>
    <w:link w:val="2Char"/>
    <w:uiPriority w:val="99"/>
    <w:qFormat/>
    <w:rsid w:val="0023220C"/>
    <w:pPr>
      <w:keepNext/>
      <w:keepLines/>
      <w:spacing w:line="415" w:lineRule="auto"/>
      <w:outlineLvl w:val="1"/>
    </w:pPr>
    <w:rPr>
      <w:rFonts w:ascii="Cambria" w:eastAsia="仿宋_GB2312" w:hAnsi="Cambria" w:cs="Cambria"/>
      <w:b/>
      <w:bCs/>
      <w:sz w:val="30"/>
      <w:szCs w:val="30"/>
    </w:rPr>
  </w:style>
  <w:style w:type="paragraph" w:styleId="3">
    <w:name w:val="heading 3"/>
    <w:basedOn w:val="a"/>
    <w:next w:val="a"/>
    <w:link w:val="3Char"/>
    <w:uiPriority w:val="99"/>
    <w:qFormat/>
    <w:rsid w:val="002322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23220C"/>
    <w:rPr>
      <w:rFonts w:ascii="Calibri" w:eastAsia="仿宋_GB2312" w:hAnsi="Calibri" w:cs="Calibri"/>
      <w:b/>
      <w:bCs/>
      <w:kern w:val="44"/>
      <w:sz w:val="32"/>
      <w:szCs w:val="32"/>
    </w:rPr>
  </w:style>
  <w:style w:type="character" w:customStyle="1" w:styleId="2Char">
    <w:name w:val="标题 2 Char"/>
    <w:basedOn w:val="a0"/>
    <w:link w:val="2"/>
    <w:uiPriority w:val="99"/>
    <w:rsid w:val="0023220C"/>
    <w:rPr>
      <w:rFonts w:ascii="Cambria" w:eastAsia="仿宋_GB2312" w:hAnsi="Cambria" w:cs="Cambria"/>
      <w:b/>
      <w:bCs/>
      <w:sz w:val="30"/>
      <w:szCs w:val="30"/>
    </w:rPr>
  </w:style>
  <w:style w:type="character" w:customStyle="1" w:styleId="3Char">
    <w:name w:val="标题 3 Char"/>
    <w:basedOn w:val="a0"/>
    <w:link w:val="3"/>
    <w:uiPriority w:val="99"/>
    <w:rsid w:val="0023220C"/>
    <w:rPr>
      <w:rFonts w:ascii="Calibri" w:eastAsia="宋体" w:hAnsi="Calibri" w:cs="Calibri"/>
      <w:b/>
      <w:bCs/>
      <w:sz w:val="32"/>
      <w:szCs w:val="32"/>
    </w:rPr>
  </w:style>
  <w:style w:type="paragraph" w:styleId="a3">
    <w:name w:val="List Paragraph"/>
    <w:basedOn w:val="a"/>
    <w:uiPriority w:val="99"/>
    <w:qFormat/>
    <w:rsid w:val="0023220C"/>
    <w:pPr>
      <w:ind w:firstLineChars="200" w:firstLine="420"/>
    </w:pPr>
  </w:style>
  <w:style w:type="paragraph" w:styleId="a4">
    <w:name w:val="header"/>
    <w:basedOn w:val="a"/>
    <w:link w:val="Char"/>
    <w:uiPriority w:val="99"/>
    <w:semiHidden/>
    <w:rsid w:val="002322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23220C"/>
    <w:rPr>
      <w:rFonts w:ascii="Calibri" w:eastAsia="宋体" w:hAnsi="Calibri" w:cs="Calibri"/>
      <w:sz w:val="18"/>
      <w:szCs w:val="18"/>
    </w:rPr>
  </w:style>
  <w:style w:type="paragraph" w:styleId="a5">
    <w:name w:val="footer"/>
    <w:basedOn w:val="a"/>
    <w:link w:val="Char0"/>
    <w:uiPriority w:val="99"/>
    <w:rsid w:val="0023220C"/>
    <w:pPr>
      <w:tabs>
        <w:tab w:val="center" w:pos="4153"/>
        <w:tab w:val="right" w:pos="8306"/>
      </w:tabs>
      <w:snapToGrid w:val="0"/>
      <w:jc w:val="left"/>
    </w:pPr>
    <w:rPr>
      <w:sz w:val="18"/>
      <w:szCs w:val="18"/>
    </w:rPr>
  </w:style>
  <w:style w:type="character" w:customStyle="1" w:styleId="Char0">
    <w:name w:val="页脚 Char"/>
    <w:basedOn w:val="a0"/>
    <w:link w:val="a5"/>
    <w:uiPriority w:val="99"/>
    <w:rsid w:val="0023220C"/>
    <w:rPr>
      <w:rFonts w:ascii="Calibri" w:eastAsia="宋体" w:hAnsi="Calibri" w:cs="Calibri"/>
      <w:sz w:val="18"/>
      <w:szCs w:val="18"/>
    </w:rPr>
  </w:style>
  <w:style w:type="paragraph" w:customStyle="1" w:styleId="ParaCharCharCharCharCharCharChar">
    <w:name w:val="默认段落字体 Para Char Char Char Char Char Char Char"/>
    <w:basedOn w:val="a"/>
    <w:uiPriority w:val="99"/>
    <w:rsid w:val="0023220C"/>
    <w:rPr>
      <w:rFonts w:ascii="Times New Roman" w:hAnsi="Times New Roman" w:cs="Times New Roman"/>
    </w:rPr>
  </w:style>
  <w:style w:type="paragraph" w:styleId="a6">
    <w:name w:val="Balloon Text"/>
    <w:basedOn w:val="a"/>
    <w:link w:val="Char1"/>
    <w:uiPriority w:val="99"/>
    <w:semiHidden/>
    <w:rsid w:val="0023220C"/>
    <w:rPr>
      <w:sz w:val="18"/>
      <w:szCs w:val="18"/>
    </w:rPr>
  </w:style>
  <w:style w:type="character" w:customStyle="1" w:styleId="Char1">
    <w:name w:val="批注框文本 Char"/>
    <w:basedOn w:val="a0"/>
    <w:link w:val="a6"/>
    <w:uiPriority w:val="99"/>
    <w:semiHidden/>
    <w:rsid w:val="0023220C"/>
    <w:rPr>
      <w:rFonts w:ascii="Calibri" w:eastAsia="宋体" w:hAnsi="Calibri" w:cs="Calibri"/>
      <w:sz w:val="18"/>
      <w:szCs w:val="18"/>
    </w:rPr>
  </w:style>
  <w:style w:type="paragraph" w:styleId="a7">
    <w:name w:val="Normal (Web)"/>
    <w:basedOn w:val="a"/>
    <w:uiPriority w:val="99"/>
    <w:rsid w:val="0023220C"/>
    <w:pPr>
      <w:widowControl/>
      <w:jc w:val="left"/>
    </w:pPr>
    <w:rPr>
      <w:rFonts w:ascii="宋体" w:hAnsi="宋体" w:cs="宋体"/>
      <w:kern w:val="0"/>
      <w:sz w:val="24"/>
      <w:szCs w:val="24"/>
    </w:rPr>
  </w:style>
  <w:style w:type="character" w:styleId="a8">
    <w:name w:val="Strong"/>
    <w:basedOn w:val="a0"/>
    <w:uiPriority w:val="22"/>
    <w:qFormat/>
    <w:rsid w:val="0023220C"/>
    <w:rPr>
      <w:b/>
      <w:bCs/>
    </w:rPr>
  </w:style>
  <w:style w:type="paragraph" w:customStyle="1" w:styleId="listparagraph">
    <w:name w:val="listparagraph"/>
    <w:basedOn w:val="a"/>
    <w:uiPriority w:val="99"/>
    <w:rsid w:val="0023220C"/>
    <w:pPr>
      <w:widowControl/>
      <w:ind w:firstLine="420"/>
    </w:pPr>
    <w:rPr>
      <w:kern w:val="0"/>
    </w:rPr>
  </w:style>
  <w:style w:type="paragraph" w:customStyle="1" w:styleId="Char2">
    <w:name w:val="Char"/>
    <w:basedOn w:val="a"/>
    <w:uiPriority w:val="99"/>
    <w:rsid w:val="0023220C"/>
    <w:rPr>
      <w:rFonts w:ascii="Arial" w:hAnsi="Arial" w:cs="Arial"/>
      <w:sz w:val="20"/>
      <w:szCs w:val="20"/>
    </w:rPr>
  </w:style>
  <w:style w:type="paragraph" w:customStyle="1" w:styleId="10">
    <w:name w:val="列出段落1"/>
    <w:basedOn w:val="a"/>
    <w:uiPriority w:val="99"/>
    <w:rsid w:val="0023220C"/>
    <w:pPr>
      <w:ind w:firstLineChars="200" w:firstLine="420"/>
    </w:pPr>
  </w:style>
  <w:style w:type="character" w:styleId="a9">
    <w:name w:val="Hyperlink"/>
    <w:basedOn w:val="a0"/>
    <w:uiPriority w:val="99"/>
    <w:rsid w:val="0023220C"/>
    <w:rPr>
      <w:color w:val="0000FF"/>
      <w:u w:val="single"/>
    </w:rPr>
  </w:style>
  <w:style w:type="paragraph" w:styleId="11">
    <w:name w:val="toc 1"/>
    <w:basedOn w:val="a"/>
    <w:next w:val="a"/>
    <w:autoRedefine/>
    <w:uiPriority w:val="39"/>
    <w:rsid w:val="00E959BD"/>
    <w:pPr>
      <w:tabs>
        <w:tab w:val="decimal" w:leader="dot" w:pos="8505"/>
        <w:tab w:val="right" w:leader="dot" w:pos="8647"/>
      </w:tabs>
      <w:ind w:leftChars="135" w:left="283" w:rightChars="124" w:right="260" w:firstLineChars="101" w:firstLine="212"/>
      <w:jc w:val="center"/>
    </w:pPr>
    <w:rPr>
      <w:rFonts w:ascii="微软雅黑" w:eastAsia="微软雅黑" w:hAnsi="微软雅黑" w:cs="仿宋_GB2312"/>
      <w:b/>
      <w:bCs/>
    </w:rPr>
  </w:style>
  <w:style w:type="paragraph" w:styleId="20">
    <w:name w:val="toc 2"/>
    <w:basedOn w:val="a"/>
    <w:next w:val="a"/>
    <w:autoRedefine/>
    <w:uiPriority w:val="39"/>
    <w:rsid w:val="0023220C"/>
    <w:pPr>
      <w:tabs>
        <w:tab w:val="right" w:leader="dot" w:pos="8296"/>
      </w:tabs>
      <w:ind w:leftChars="405" w:left="1705" w:hanging="855"/>
    </w:pPr>
    <w:rPr>
      <w:rFonts w:eastAsia="微软雅黑"/>
      <w:sz w:val="24"/>
      <w:szCs w:val="24"/>
    </w:rPr>
  </w:style>
  <w:style w:type="paragraph" w:styleId="30">
    <w:name w:val="toc 3"/>
    <w:basedOn w:val="a"/>
    <w:next w:val="a"/>
    <w:autoRedefine/>
    <w:uiPriority w:val="99"/>
    <w:semiHidden/>
    <w:rsid w:val="0023220C"/>
    <w:pPr>
      <w:spacing w:before="100" w:beforeAutospacing="1" w:after="100" w:afterAutospacing="1"/>
      <w:ind w:leftChars="400" w:left="840"/>
    </w:pPr>
    <w:rPr>
      <w:rFonts w:eastAsia="微软雅黑"/>
      <w:sz w:val="24"/>
      <w:szCs w:val="24"/>
    </w:rPr>
  </w:style>
  <w:style w:type="table" w:styleId="aa">
    <w:name w:val="Table Grid"/>
    <w:basedOn w:val="a1"/>
    <w:uiPriority w:val="99"/>
    <w:rsid w:val="0023220C"/>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Char3"/>
    <w:uiPriority w:val="99"/>
    <w:semiHidden/>
    <w:rsid w:val="0023220C"/>
    <w:rPr>
      <w:rFonts w:ascii="宋体" w:cs="宋体"/>
      <w:sz w:val="18"/>
      <w:szCs w:val="18"/>
    </w:rPr>
  </w:style>
  <w:style w:type="character" w:customStyle="1" w:styleId="Char3">
    <w:name w:val="文档结构图 Char"/>
    <w:basedOn w:val="a0"/>
    <w:link w:val="ab"/>
    <w:uiPriority w:val="99"/>
    <w:semiHidden/>
    <w:rsid w:val="0023220C"/>
    <w:rPr>
      <w:rFonts w:ascii="宋体" w:eastAsia="宋体" w:hAnsi="Calibri" w:cs="宋体"/>
      <w:sz w:val="18"/>
      <w:szCs w:val="18"/>
    </w:rPr>
  </w:style>
  <w:style w:type="paragraph" w:customStyle="1" w:styleId="p0">
    <w:name w:val="p0"/>
    <w:basedOn w:val="a"/>
    <w:rsid w:val="00651C2F"/>
    <w:pPr>
      <w:widowControl/>
    </w:pPr>
    <w:rPr>
      <w:kern w:val="0"/>
    </w:rPr>
  </w:style>
  <w:style w:type="paragraph" w:customStyle="1" w:styleId="Default">
    <w:name w:val="Default"/>
    <w:rsid w:val="00C33930"/>
    <w:pPr>
      <w:widowControl w:val="0"/>
      <w:autoSpaceDE w:val="0"/>
      <w:autoSpaceDN w:val="0"/>
      <w:adjustRightInd w:val="0"/>
    </w:pPr>
    <w:rPr>
      <w:rFonts w:ascii="仿宋_GB2312" w:hAnsi="仿宋_GB2312" w:cs="仿宋_GB2312"/>
      <w:color w:val="000000"/>
      <w:kern w:val="0"/>
      <w:sz w:val="24"/>
      <w:szCs w:val="24"/>
    </w:rPr>
  </w:style>
  <w:style w:type="paragraph" w:customStyle="1" w:styleId="ac">
    <w:name w:val="a"/>
    <w:basedOn w:val="a"/>
    <w:rsid w:val="006C5011"/>
    <w:pPr>
      <w:widowControl/>
      <w:ind w:firstLine="420"/>
    </w:pPr>
    <w:rPr>
      <w:rFonts w:cs="宋体"/>
      <w:kern w:val="0"/>
    </w:rPr>
  </w:style>
  <w:style w:type="table" w:styleId="-3">
    <w:name w:val="Light List Accent 3"/>
    <w:basedOn w:val="a1"/>
    <w:uiPriority w:val="61"/>
    <w:rsid w:val="00A07FB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8671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20C"/>
    <w:pPr>
      <w:widowControl w:val="0"/>
      <w:jc w:val="both"/>
    </w:pPr>
    <w:rPr>
      <w:rFonts w:ascii="Calibri" w:eastAsia="宋体" w:hAnsi="Calibri" w:cs="Calibri"/>
      <w:szCs w:val="21"/>
    </w:rPr>
  </w:style>
  <w:style w:type="paragraph" w:styleId="1">
    <w:name w:val="heading 1"/>
    <w:basedOn w:val="a"/>
    <w:next w:val="a"/>
    <w:link w:val="1Char"/>
    <w:uiPriority w:val="99"/>
    <w:qFormat/>
    <w:rsid w:val="0023220C"/>
    <w:pPr>
      <w:keepNext/>
      <w:keepLines/>
      <w:spacing w:before="340" w:after="330" w:line="578" w:lineRule="auto"/>
      <w:outlineLvl w:val="0"/>
    </w:pPr>
    <w:rPr>
      <w:rFonts w:eastAsia="仿宋_GB2312"/>
      <w:b/>
      <w:bCs/>
      <w:kern w:val="44"/>
      <w:sz w:val="32"/>
      <w:szCs w:val="32"/>
    </w:rPr>
  </w:style>
  <w:style w:type="paragraph" w:styleId="2">
    <w:name w:val="heading 2"/>
    <w:basedOn w:val="a"/>
    <w:next w:val="a"/>
    <w:link w:val="2Char"/>
    <w:uiPriority w:val="99"/>
    <w:qFormat/>
    <w:rsid w:val="0023220C"/>
    <w:pPr>
      <w:keepNext/>
      <w:keepLines/>
      <w:spacing w:line="415" w:lineRule="auto"/>
      <w:outlineLvl w:val="1"/>
    </w:pPr>
    <w:rPr>
      <w:rFonts w:ascii="Cambria" w:eastAsia="仿宋_GB2312" w:hAnsi="Cambria" w:cs="Cambria"/>
      <w:b/>
      <w:bCs/>
      <w:sz w:val="30"/>
      <w:szCs w:val="30"/>
    </w:rPr>
  </w:style>
  <w:style w:type="paragraph" w:styleId="3">
    <w:name w:val="heading 3"/>
    <w:basedOn w:val="a"/>
    <w:next w:val="a"/>
    <w:link w:val="3Char"/>
    <w:uiPriority w:val="99"/>
    <w:qFormat/>
    <w:rsid w:val="002322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23220C"/>
    <w:rPr>
      <w:rFonts w:ascii="Calibri" w:eastAsia="仿宋_GB2312" w:hAnsi="Calibri" w:cs="Calibri"/>
      <w:b/>
      <w:bCs/>
      <w:kern w:val="44"/>
      <w:sz w:val="32"/>
      <w:szCs w:val="32"/>
    </w:rPr>
  </w:style>
  <w:style w:type="character" w:customStyle="1" w:styleId="2Char">
    <w:name w:val="标题 2 Char"/>
    <w:basedOn w:val="a0"/>
    <w:link w:val="2"/>
    <w:uiPriority w:val="99"/>
    <w:rsid w:val="0023220C"/>
    <w:rPr>
      <w:rFonts w:ascii="Cambria" w:eastAsia="仿宋_GB2312" w:hAnsi="Cambria" w:cs="Cambria"/>
      <w:b/>
      <w:bCs/>
      <w:sz w:val="30"/>
      <w:szCs w:val="30"/>
    </w:rPr>
  </w:style>
  <w:style w:type="character" w:customStyle="1" w:styleId="3Char">
    <w:name w:val="标题 3 Char"/>
    <w:basedOn w:val="a0"/>
    <w:link w:val="3"/>
    <w:uiPriority w:val="99"/>
    <w:rsid w:val="0023220C"/>
    <w:rPr>
      <w:rFonts w:ascii="Calibri" w:eastAsia="宋体" w:hAnsi="Calibri" w:cs="Calibri"/>
      <w:b/>
      <w:bCs/>
      <w:sz w:val="32"/>
      <w:szCs w:val="32"/>
    </w:rPr>
  </w:style>
  <w:style w:type="paragraph" w:styleId="a3">
    <w:name w:val="List Paragraph"/>
    <w:basedOn w:val="a"/>
    <w:uiPriority w:val="99"/>
    <w:qFormat/>
    <w:rsid w:val="0023220C"/>
    <w:pPr>
      <w:ind w:firstLineChars="200" w:firstLine="420"/>
    </w:pPr>
  </w:style>
  <w:style w:type="paragraph" w:styleId="a4">
    <w:name w:val="header"/>
    <w:basedOn w:val="a"/>
    <w:link w:val="Char"/>
    <w:uiPriority w:val="99"/>
    <w:semiHidden/>
    <w:rsid w:val="002322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23220C"/>
    <w:rPr>
      <w:rFonts w:ascii="Calibri" w:eastAsia="宋体" w:hAnsi="Calibri" w:cs="Calibri"/>
      <w:sz w:val="18"/>
      <w:szCs w:val="18"/>
    </w:rPr>
  </w:style>
  <w:style w:type="paragraph" w:styleId="a5">
    <w:name w:val="footer"/>
    <w:basedOn w:val="a"/>
    <w:link w:val="Char0"/>
    <w:uiPriority w:val="99"/>
    <w:rsid w:val="0023220C"/>
    <w:pPr>
      <w:tabs>
        <w:tab w:val="center" w:pos="4153"/>
        <w:tab w:val="right" w:pos="8306"/>
      </w:tabs>
      <w:snapToGrid w:val="0"/>
      <w:jc w:val="left"/>
    </w:pPr>
    <w:rPr>
      <w:sz w:val="18"/>
      <w:szCs w:val="18"/>
    </w:rPr>
  </w:style>
  <w:style w:type="character" w:customStyle="1" w:styleId="Char0">
    <w:name w:val="页脚 Char"/>
    <w:basedOn w:val="a0"/>
    <w:link w:val="a5"/>
    <w:uiPriority w:val="99"/>
    <w:rsid w:val="0023220C"/>
    <w:rPr>
      <w:rFonts w:ascii="Calibri" w:eastAsia="宋体" w:hAnsi="Calibri" w:cs="Calibri"/>
      <w:sz w:val="18"/>
      <w:szCs w:val="18"/>
    </w:rPr>
  </w:style>
  <w:style w:type="paragraph" w:customStyle="1" w:styleId="ParaCharCharCharCharCharCharChar">
    <w:name w:val="默认段落字体 Para Char Char Char Char Char Char Char"/>
    <w:basedOn w:val="a"/>
    <w:uiPriority w:val="99"/>
    <w:rsid w:val="0023220C"/>
    <w:rPr>
      <w:rFonts w:ascii="Times New Roman" w:hAnsi="Times New Roman" w:cs="Times New Roman"/>
    </w:rPr>
  </w:style>
  <w:style w:type="paragraph" w:styleId="a6">
    <w:name w:val="Balloon Text"/>
    <w:basedOn w:val="a"/>
    <w:link w:val="Char1"/>
    <w:uiPriority w:val="99"/>
    <w:semiHidden/>
    <w:rsid w:val="0023220C"/>
    <w:rPr>
      <w:sz w:val="18"/>
      <w:szCs w:val="18"/>
    </w:rPr>
  </w:style>
  <w:style w:type="character" w:customStyle="1" w:styleId="Char1">
    <w:name w:val="批注框文本 Char"/>
    <w:basedOn w:val="a0"/>
    <w:link w:val="a6"/>
    <w:uiPriority w:val="99"/>
    <w:semiHidden/>
    <w:rsid w:val="0023220C"/>
    <w:rPr>
      <w:rFonts w:ascii="Calibri" w:eastAsia="宋体" w:hAnsi="Calibri" w:cs="Calibri"/>
      <w:sz w:val="18"/>
      <w:szCs w:val="18"/>
    </w:rPr>
  </w:style>
  <w:style w:type="paragraph" w:styleId="a7">
    <w:name w:val="Normal (Web)"/>
    <w:basedOn w:val="a"/>
    <w:uiPriority w:val="99"/>
    <w:rsid w:val="0023220C"/>
    <w:pPr>
      <w:widowControl/>
      <w:jc w:val="left"/>
    </w:pPr>
    <w:rPr>
      <w:rFonts w:ascii="宋体" w:hAnsi="宋体" w:cs="宋体"/>
      <w:kern w:val="0"/>
      <w:sz w:val="24"/>
      <w:szCs w:val="24"/>
    </w:rPr>
  </w:style>
  <w:style w:type="character" w:styleId="a8">
    <w:name w:val="Strong"/>
    <w:basedOn w:val="a0"/>
    <w:uiPriority w:val="22"/>
    <w:qFormat/>
    <w:rsid w:val="0023220C"/>
    <w:rPr>
      <w:b/>
      <w:bCs/>
    </w:rPr>
  </w:style>
  <w:style w:type="paragraph" w:customStyle="1" w:styleId="listparagraph">
    <w:name w:val="listparagraph"/>
    <w:basedOn w:val="a"/>
    <w:uiPriority w:val="99"/>
    <w:rsid w:val="0023220C"/>
    <w:pPr>
      <w:widowControl/>
      <w:ind w:firstLine="420"/>
    </w:pPr>
    <w:rPr>
      <w:kern w:val="0"/>
    </w:rPr>
  </w:style>
  <w:style w:type="paragraph" w:customStyle="1" w:styleId="Char2">
    <w:name w:val="Char"/>
    <w:basedOn w:val="a"/>
    <w:uiPriority w:val="99"/>
    <w:rsid w:val="0023220C"/>
    <w:rPr>
      <w:rFonts w:ascii="Arial" w:hAnsi="Arial" w:cs="Arial"/>
      <w:sz w:val="20"/>
      <w:szCs w:val="20"/>
    </w:rPr>
  </w:style>
  <w:style w:type="paragraph" w:customStyle="1" w:styleId="10">
    <w:name w:val="列出段落1"/>
    <w:basedOn w:val="a"/>
    <w:uiPriority w:val="99"/>
    <w:rsid w:val="0023220C"/>
    <w:pPr>
      <w:ind w:firstLineChars="200" w:firstLine="420"/>
    </w:pPr>
  </w:style>
  <w:style w:type="character" w:styleId="a9">
    <w:name w:val="Hyperlink"/>
    <w:basedOn w:val="a0"/>
    <w:uiPriority w:val="99"/>
    <w:rsid w:val="0023220C"/>
    <w:rPr>
      <w:color w:val="0000FF"/>
      <w:u w:val="single"/>
    </w:rPr>
  </w:style>
  <w:style w:type="paragraph" w:styleId="11">
    <w:name w:val="toc 1"/>
    <w:basedOn w:val="a"/>
    <w:next w:val="a"/>
    <w:autoRedefine/>
    <w:uiPriority w:val="39"/>
    <w:rsid w:val="00E959BD"/>
    <w:pPr>
      <w:tabs>
        <w:tab w:val="decimal" w:leader="dot" w:pos="8505"/>
        <w:tab w:val="right" w:leader="dot" w:pos="8647"/>
      </w:tabs>
      <w:ind w:leftChars="135" w:left="283" w:rightChars="124" w:right="260" w:firstLineChars="101" w:firstLine="212"/>
      <w:jc w:val="center"/>
    </w:pPr>
    <w:rPr>
      <w:rFonts w:ascii="微软雅黑" w:eastAsia="微软雅黑" w:hAnsi="微软雅黑" w:cs="仿宋_GB2312"/>
      <w:b/>
      <w:bCs/>
    </w:rPr>
  </w:style>
  <w:style w:type="paragraph" w:styleId="20">
    <w:name w:val="toc 2"/>
    <w:basedOn w:val="a"/>
    <w:next w:val="a"/>
    <w:autoRedefine/>
    <w:uiPriority w:val="39"/>
    <w:rsid w:val="0023220C"/>
    <w:pPr>
      <w:tabs>
        <w:tab w:val="right" w:leader="dot" w:pos="8296"/>
      </w:tabs>
      <w:ind w:leftChars="405" w:left="1705" w:hanging="855"/>
    </w:pPr>
    <w:rPr>
      <w:rFonts w:eastAsia="微软雅黑"/>
      <w:sz w:val="24"/>
      <w:szCs w:val="24"/>
    </w:rPr>
  </w:style>
  <w:style w:type="paragraph" w:styleId="30">
    <w:name w:val="toc 3"/>
    <w:basedOn w:val="a"/>
    <w:next w:val="a"/>
    <w:autoRedefine/>
    <w:uiPriority w:val="99"/>
    <w:semiHidden/>
    <w:rsid w:val="0023220C"/>
    <w:pPr>
      <w:spacing w:before="100" w:beforeAutospacing="1" w:after="100" w:afterAutospacing="1"/>
      <w:ind w:leftChars="400" w:left="840"/>
    </w:pPr>
    <w:rPr>
      <w:rFonts w:eastAsia="微软雅黑"/>
      <w:sz w:val="24"/>
      <w:szCs w:val="24"/>
    </w:rPr>
  </w:style>
  <w:style w:type="table" w:styleId="aa">
    <w:name w:val="Table Grid"/>
    <w:basedOn w:val="a1"/>
    <w:uiPriority w:val="99"/>
    <w:rsid w:val="0023220C"/>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Char3"/>
    <w:uiPriority w:val="99"/>
    <w:semiHidden/>
    <w:rsid w:val="0023220C"/>
    <w:rPr>
      <w:rFonts w:ascii="宋体" w:cs="宋体"/>
      <w:sz w:val="18"/>
      <w:szCs w:val="18"/>
    </w:rPr>
  </w:style>
  <w:style w:type="character" w:customStyle="1" w:styleId="Char3">
    <w:name w:val="文档结构图 Char"/>
    <w:basedOn w:val="a0"/>
    <w:link w:val="ab"/>
    <w:uiPriority w:val="99"/>
    <w:semiHidden/>
    <w:rsid w:val="0023220C"/>
    <w:rPr>
      <w:rFonts w:ascii="宋体" w:eastAsia="宋体" w:hAnsi="Calibri" w:cs="宋体"/>
      <w:sz w:val="18"/>
      <w:szCs w:val="18"/>
    </w:rPr>
  </w:style>
  <w:style w:type="paragraph" w:customStyle="1" w:styleId="p0">
    <w:name w:val="p0"/>
    <w:basedOn w:val="a"/>
    <w:rsid w:val="00651C2F"/>
    <w:pPr>
      <w:widowControl/>
    </w:pPr>
    <w:rPr>
      <w:kern w:val="0"/>
    </w:rPr>
  </w:style>
  <w:style w:type="paragraph" w:customStyle="1" w:styleId="Default">
    <w:name w:val="Default"/>
    <w:rsid w:val="00C33930"/>
    <w:pPr>
      <w:widowControl w:val="0"/>
      <w:autoSpaceDE w:val="0"/>
      <w:autoSpaceDN w:val="0"/>
      <w:adjustRightInd w:val="0"/>
    </w:pPr>
    <w:rPr>
      <w:rFonts w:ascii="仿宋_GB2312" w:hAnsi="仿宋_GB2312" w:cs="仿宋_GB2312"/>
      <w:color w:val="000000"/>
      <w:kern w:val="0"/>
      <w:sz w:val="24"/>
      <w:szCs w:val="24"/>
    </w:rPr>
  </w:style>
  <w:style w:type="paragraph" w:customStyle="1" w:styleId="ac">
    <w:name w:val="a"/>
    <w:basedOn w:val="a"/>
    <w:rsid w:val="006C5011"/>
    <w:pPr>
      <w:widowControl/>
      <w:ind w:firstLine="420"/>
    </w:pPr>
    <w:rPr>
      <w:rFonts w:cs="宋体"/>
      <w:kern w:val="0"/>
    </w:rPr>
  </w:style>
  <w:style w:type="table" w:styleId="-3">
    <w:name w:val="Light List Accent 3"/>
    <w:basedOn w:val="a1"/>
    <w:uiPriority w:val="61"/>
    <w:rsid w:val="00A07FB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8671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5508">
      <w:bodyDiv w:val="1"/>
      <w:marLeft w:val="0"/>
      <w:marRight w:val="0"/>
      <w:marTop w:val="0"/>
      <w:marBottom w:val="0"/>
      <w:divBdr>
        <w:top w:val="none" w:sz="0" w:space="0" w:color="auto"/>
        <w:left w:val="none" w:sz="0" w:space="0" w:color="auto"/>
        <w:bottom w:val="none" w:sz="0" w:space="0" w:color="auto"/>
        <w:right w:val="none" w:sz="0" w:space="0" w:color="auto"/>
      </w:divBdr>
    </w:div>
    <w:div w:id="291405438">
      <w:bodyDiv w:val="1"/>
      <w:marLeft w:val="0"/>
      <w:marRight w:val="0"/>
      <w:marTop w:val="0"/>
      <w:marBottom w:val="0"/>
      <w:divBdr>
        <w:top w:val="none" w:sz="0" w:space="0" w:color="auto"/>
        <w:left w:val="none" w:sz="0" w:space="0" w:color="auto"/>
        <w:bottom w:val="none" w:sz="0" w:space="0" w:color="auto"/>
        <w:right w:val="none" w:sz="0" w:space="0" w:color="auto"/>
      </w:divBdr>
    </w:div>
    <w:div w:id="347296607">
      <w:bodyDiv w:val="1"/>
      <w:marLeft w:val="0"/>
      <w:marRight w:val="0"/>
      <w:marTop w:val="0"/>
      <w:marBottom w:val="0"/>
      <w:divBdr>
        <w:top w:val="none" w:sz="0" w:space="0" w:color="auto"/>
        <w:left w:val="none" w:sz="0" w:space="0" w:color="auto"/>
        <w:bottom w:val="none" w:sz="0" w:space="0" w:color="auto"/>
        <w:right w:val="none" w:sz="0" w:space="0" w:color="auto"/>
      </w:divBdr>
    </w:div>
    <w:div w:id="363989152">
      <w:bodyDiv w:val="1"/>
      <w:marLeft w:val="0"/>
      <w:marRight w:val="0"/>
      <w:marTop w:val="0"/>
      <w:marBottom w:val="0"/>
      <w:divBdr>
        <w:top w:val="none" w:sz="0" w:space="0" w:color="auto"/>
        <w:left w:val="none" w:sz="0" w:space="0" w:color="auto"/>
        <w:bottom w:val="none" w:sz="0" w:space="0" w:color="auto"/>
        <w:right w:val="none" w:sz="0" w:space="0" w:color="auto"/>
      </w:divBdr>
      <w:divsChild>
        <w:div w:id="1090544260">
          <w:marLeft w:val="0"/>
          <w:marRight w:val="0"/>
          <w:marTop w:val="0"/>
          <w:marBottom w:val="0"/>
          <w:divBdr>
            <w:top w:val="none" w:sz="0" w:space="0" w:color="auto"/>
            <w:left w:val="none" w:sz="0" w:space="0" w:color="auto"/>
            <w:bottom w:val="none" w:sz="0" w:space="0" w:color="auto"/>
            <w:right w:val="none" w:sz="0" w:space="0" w:color="auto"/>
          </w:divBdr>
          <w:divsChild>
            <w:div w:id="19957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9928">
      <w:bodyDiv w:val="1"/>
      <w:marLeft w:val="0"/>
      <w:marRight w:val="0"/>
      <w:marTop w:val="0"/>
      <w:marBottom w:val="0"/>
      <w:divBdr>
        <w:top w:val="none" w:sz="0" w:space="0" w:color="auto"/>
        <w:left w:val="none" w:sz="0" w:space="0" w:color="auto"/>
        <w:bottom w:val="none" w:sz="0" w:space="0" w:color="auto"/>
        <w:right w:val="none" w:sz="0" w:space="0" w:color="auto"/>
      </w:divBdr>
    </w:div>
    <w:div w:id="513111923">
      <w:bodyDiv w:val="1"/>
      <w:marLeft w:val="0"/>
      <w:marRight w:val="0"/>
      <w:marTop w:val="0"/>
      <w:marBottom w:val="0"/>
      <w:divBdr>
        <w:top w:val="none" w:sz="0" w:space="0" w:color="auto"/>
        <w:left w:val="none" w:sz="0" w:space="0" w:color="auto"/>
        <w:bottom w:val="none" w:sz="0" w:space="0" w:color="auto"/>
        <w:right w:val="none" w:sz="0" w:space="0" w:color="auto"/>
      </w:divBdr>
      <w:divsChild>
        <w:div w:id="419302979">
          <w:marLeft w:val="0"/>
          <w:marRight w:val="0"/>
          <w:marTop w:val="0"/>
          <w:marBottom w:val="0"/>
          <w:divBdr>
            <w:top w:val="none" w:sz="0" w:space="0" w:color="auto"/>
            <w:left w:val="none" w:sz="0" w:space="0" w:color="auto"/>
            <w:bottom w:val="none" w:sz="0" w:space="0" w:color="auto"/>
            <w:right w:val="none" w:sz="0" w:space="0" w:color="auto"/>
          </w:divBdr>
          <w:divsChild>
            <w:div w:id="2136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6164">
      <w:bodyDiv w:val="1"/>
      <w:marLeft w:val="0"/>
      <w:marRight w:val="0"/>
      <w:marTop w:val="0"/>
      <w:marBottom w:val="0"/>
      <w:divBdr>
        <w:top w:val="none" w:sz="0" w:space="0" w:color="auto"/>
        <w:left w:val="none" w:sz="0" w:space="0" w:color="auto"/>
        <w:bottom w:val="none" w:sz="0" w:space="0" w:color="auto"/>
        <w:right w:val="none" w:sz="0" w:space="0" w:color="auto"/>
      </w:divBdr>
    </w:div>
    <w:div w:id="705713983">
      <w:bodyDiv w:val="1"/>
      <w:marLeft w:val="0"/>
      <w:marRight w:val="0"/>
      <w:marTop w:val="0"/>
      <w:marBottom w:val="0"/>
      <w:divBdr>
        <w:top w:val="none" w:sz="0" w:space="0" w:color="auto"/>
        <w:left w:val="none" w:sz="0" w:space="0" w:color="auto"/>
        <w:bottom w:val="none" w:sz="0" w:space="0" w:color="auto"/>
        <w:right w:val="none" w:sz="0" w:space="0" w:color="auto"/>
      </w:divBdr>
      <w:divsChild>
        <w:div w:id="50425952">
          <w:marLeft w:val="0"/>
          <w:marRight w:val="0"/>
          <w:marTop w:val="0"/>
          <w:marBottom w:val="0"/>
          <w:divBdr>
            <w:top w:val="none" w:sz="0" w:space="0" w:color="auto"/>
            <w:left w:val="none" w:sz="0" w:space="0" w:color="auto"/>
            <w:bottom w:val="none" w:sz="0" w:space="0" w:color="auto"/>
            <w:right w:val="none" w:sz="0" w:space="0" w:color="auto"/>
          </w:divBdr>
          <w:divsChild>
            <w:div w:id="11091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0413">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4">
          <w:marLeft w:val="0"/>
          <w:marRight w:val="0"/>
          <w:marTop w:val="0"/>
          <w:marBottom w:val="0"/>
          <w:divBdr>
            <w:top w:val="none" w:sz="0" w:space="0" w:color="auto"/>
            <w:left w:val="none" w:sz="0" w:space="0" w:color="auto"/>
            <w:bottom w:val="none" w:sz="0" w:space="0" w:color="auto"/>
            <w:right w:val="none" w:sz="0" w:space="0" w:color="auto"/>
          </w:divBdr>
          <w:divsChild>
            <w:div w:id="6441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9529">
      <w:bodyDiv w:val="1"/>
      <w:marLeft w:val="0"/>
      <w:marRight w:val="0"/>
      <w:marTop w:val="0"/>
      <w:marBottom w:val="0"/>
      <w:divBdr>
        <w:top w:val="none" w:sz="0" w:space="0" w:color="auto"/>
        <w:left w:val="none" w:sz="0" w:space="0" w:color="auto"/>
        <w:bottom w:val="none" w:sz="0" w:space="0" w:color="auto"/>
        <w:right w:val="none" w:sz="0" w:space="0" w:color="auto"/>
      </w:divBdr>
    </w:div>
    <w:div w:id="1056778876">
      <w:bodyDiv w:val="1"/>
      <w:marLeft w:val="0"/>
      <w:marRight w:val="0"/>
      <w:marTop w:val="0"/>
      <w:marBottom w:val="0"/>
      <w:divBdr>
        <w:top w:val="none" w:sz="0" w:space="0" w:color="auto"/>
        <w:left w:val="none" w:sz="0" w:space="0" w:color="auto"/>
        <w:bottom w:val="none" w:sz="0" w:space="0" w:color="auto"/>
        <w:right w:val="none" w:sz="0" w:space="0" w:color="auto"/>
      </w:divBdr>
      <w:divsChild>
        <w:div w:id="149251558">
          <w:marLeft w:val="0"/>
          <w:marRight w:val="0"/>
          <w:marTop w:val="0"/>
          <w:marBottom w:val="0"/>
          <w:divBdr>
            <w:top w:val="none" w:sz="0" w:space="0" w:color="auto"/>
            <w:left w:val="none" w:sz="0" w:space="0" w:color="auto"/>
            <w:bottom w:val="none" w:sz="0" w:space="0" w:color="auto"/>
            <w:right w:val="none" w:sz="0" w:space="0" w:color="auto"/>
          </w:divBdr>
          <w:divsChild>
            <w:div w:id="135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7467">
      <w:bodyDiv w:val="1"/>
      <w:marLeft w:val="0"/>
      <w:marRight w:val="0"/>
      <w:marTop w:val="0"/>
      <w:marBottom w:val="0"/>
      <w:divBdr>
        <w:top w:val="none" w:sz="0" w:space="0" w:color="auto"/>
        <w:left w:val="none" w:sz="0" w:space="0" w:color="auto"/>
        <w:bottom w:val="none" w:sz="0" w:space="0" w:color="auto"/>
        <w:right w:val="none" w:sz="0" w:space="0" w:color="auto"/>
      </w:divBdr>
    </w:div>
    <w:div w:id="1128861898">
      <w:bodyDiv w:val="1"/>
      <w:marLeft w:val="0"/>
      <w:marRight w:val="0"/>
      <w:marTop w:val="0"/>
      <w:marBottom w:val="0"/>
      <w:divBdr>
        <w:top w:val="none" w:sz="0" w:space="0" w:color="auto"/>
        <w:left w:val="none" w:sz="0" w:space="0" w:color="auto"/>
        <w:bottom w:val="none" w:sz="0" w:space="0" w:color="auto"/>
        <w:right w:val="none" w:sz="0" w:space="0" w:color="auto"/>
      </w:divBdr>
    </w:div>
    <w:div w:id="1142044670">
      <w:bodyDiv w:val="1"/>
      <w:marLeft w:val="0"/>
      <w:marRight w:val="0"/>
      <w:marTop w:val="0"/>
      <w:marBottom w:val="0"/>
      <w:divBdr>
        <w:top w:val="none" w:sz="0" w:space="0" w:color="auto"/>
        <w:left w:val="none" w:sz="0" w:space="0" w:color="auto"/>
        <w:bottom w:val="none" w:sz="0" w:space="0" w:color="auto"/>
        <w:right w:val="none" w:sz="0" w:space="0" w:color="auto"/>
      </w:divBdr>
    </w:div>
    <w:div w:id="1151142314">
      <w:bodyDiv w:val="1"/>
      <w:marLeft w:val="0"/>
      <w:marRight w:val="0"/>
      <w:marTop w:val="0"/>
      <w:marBottom w:val="0"/>
      <w:divBdr>
        <w:top w:val="none" w:sz="0" w:space="0" w:color="auto"/>
        <w:left w:val="none" w:sz="0" w:space="0" w:color="auto"/>
        <w:bottom w:val="none" w:sz="0" w:space="0" w:color="auto"/>
        <w:right w:val="none" w:sz="0" w:space="0" w:color="auto"/>
      </w:divBdr>
    </w:div>
    <w:div w:id="1411922040">
      <w:bodyDiv w:val="1"/>
      <w:marLeft w:val="0"/>
      <w:marRight w:val="0"/>
      <w:marTop w:val="0"/>
      <w:marBottom w:val="0"/>
      <w:divBdr>
        <w:top w:val="none" w:sz="0" w:space="0" w:color="auto"/>
        <w:left w:val="none" w:sz="0" w:space="0" w:color="auto"/>
        <w:bottom w:val="none" w:sz="0" w:space="0" w:color="auto"/>
        <w:right w:val="none" w:sz="0" w:space="0" w:color="auto"/>
      </w:divBdr>
    </w:div>
    <w:div w:id="1420758152">
      <w:bodyDiv w:val="1"/>
      <w:marLeft w:val="0"/>
      <w:marRight w:val="0"/>
      <w:marTop w:val="0"/>
      <w:marBottom w:val="0"/>
      <w:divBdr>
        <w:top w:val="none" w:sz="0" w:space="0" w:color="auto"/>
        <w:left w:val="none" w:sz="0" w:space="0" w:color="auto"/>
        <w:bottom w:val="none" w:sz="0" w:space="0" w:color="auto"/>
        <w:right w:val="none" w:sz="0" w:space="0" w:color="auto"/>
      </w:divBdr>
    </w:div>
    <w:div w:id="1534612838">
      <w:bodyDiv w:val="1"/>
      <w:marLeft w:val="0"/>
      <w:marRight w:val="0"/>
      <w:marTop w:val="0"/>
      <w:marBottom w:val="0"/>
      <w:divBdr>
        <w:top w:val="none" w:sz="0" w:space="0" w:color="auto"/>
        <w:left w:val="none" w:sz="0" w:space="0" w:color="auto"/>
        <w:bottom w:val="none" w:sz="0" w:space="0" w:color="auto"/>
        <w:right w:val="none" w:sz="0" w:space="0" w:color="auto"/>
      </w:divBdr>
    </w:div>
    <w:div w:id="1588806752">
      <w:bodyDiv w:val="1"/>
      <w:marLeft w:val="0"/>
      <w:marRight w:val="0"/>
      <w:marTop w:val="0"/>
      <w:marBottom w:val="0"/>
      <w:divBdr>
        <w:top w:val="none" w:sz="0" w:space="0" w:color="auto"/>
        <w:left w:val="none" w:sz="0" w:space="0" w:color="auto"/>
        <w:bottom w:val="none" w:sz="0" w:space="0" w:color="auto"/>
        <w:right w:val="none" w:sz="0" w:space="0" w:color="auto"/>
      </w:divBdr>
    </w:div>
    <w:div w:id="1669022004">
      <w:bodyDiv w:val="1"/>
      <w:marLeft w:val="0"/>
      <w:marRight w:val="0"/>
      <w:marTop w:val="0"/>
      <w:marBottom w:val="0"/>
      <w:divBdr>
        <w:top w:val="none" w:sz="0" w:space="0" w:color="auto"/>
        <w:left w:val="none" w:sz="0" w:space="0" w:color="auto"/>
        <w:bottom w:val="none" w:sz="0" w:space="0" w:color="auto"/>
        <w:right w:val="none" w:sz="0" w:space="0" w:color="auto"/>
      </w:divBdr>
    </w:div>
    <w:div w:id="1727681147">
      <w:bodyDiv w:val="1"/>
      <w:marLeft w:val="0"/>
      <w:marRight w:val="0"/>
      <w:marTop w:val="0"/>
      <w:marBottom w:val="0"/>
      <w:divBdr>
        <w:top w:val="none" w:sz="0" w:space="0" w:color="auto"/>
        <w:left w:val="none" w:sz="0" w:space="0" w:color="auto"/>
        <w:bottom w:val="none" w:sz="0" w:space="0" w:color="auto"/>
        <w:right w:val="none" w:sz="0" w:space="0" w:color="auto"/>
      </w:divBdr>
      <w:divsChild>
        <w:div w:id="1664698996">
          <w:marLeft w:val="0"/>
          <w:marRight w:val="0"/>
          <w:marTop w:val="0"/>
          <w:marBottom w:val="0"/>
          <w:divBdr>
            <w:top w:val="none" w:sz="0" w:space="0" w:color="auto"/>
            <w:left w:val="none" w:sz="0" w:space="0" w:color="auto"/>
            <w:bottom w:val="none" w:sz="0" w:space="0" w:color="auto"/>
            <w:right w:val="none" w:sz="0" w:space="0" w:color="auto"/>
          </w:divBdr>
          <w:divsChild>
            <w:div w:id="19640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9230">
      <w:bodyDiv w:val="1"/>
      <w:marLeft w:val="0"/>
      <w:marRight w:val="0"/>
      <w:marTop w:val="0"/>
      <w:marBottom w:val="0"/>
      <w:divBdr>
        <w:top w:val="none" w:sz="0" w:space="0" w:color="auto"/>
        <w:left w:val="none" w:sz="0" w:space="0" w:color="auto"/>
        <w:bottom w:val="none" w:sz="0" w:space="0" w:color="auto"/>
        <w:right w:val="none" w:sz="0" w:space="0" w:color="auto"/>
      </w:divBdr>
    </w:div>
    <w:div w:id="1774325040">
      <w:bodyDiv w:val="1"/>
      <w:marLeft w:val="0"/>
      <w:marRight w:val="0"/>
      <w:marTop w:val="0"/>
      <w:marBottom w:val="0"/>
      <w:divBdr>
        <w:top w:val="none" w:sz="0" w:space="0" w:color="auto"/>
        <w:left w:val="none" w:sz="0" w:space="0" w:color="auto"/>
        <w:bottom w:val="none" w:sz="0" w:space="0" w:color="auto"/>
        <w:right w:val="none" w:sz="0" w:space="0" w:color="auto"/>
      </w:divBdr>
      <w:divsChild>
        <w:div w:id="1210608417">
          <w:marLeft w:val="0"/>
          <w:marRight w:val="0"/>
          <w:marTop w:val="0"/>
          <w:marBottom w:val="0"/>
          <w:divBdr>
            <w:top w:val="none" w:sz="0" w:space="0" w:color="auto"/>
            <w:left w:val="none" w:sz="0" w:space="0" w:color="auto"/>
            <w:bottom w:val="none" w:sz="0" w:space="0" w:color="auto"/>
            <w:right w:val="none" w:sz="0" w:space="0" w:color="auto"/>
          </w:divBdr>
          <w:divsChild>
            <w:div w:id="3746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9969">
      <w:bodyDiv w:val="1"/>
      <w:marLeft w:val="0"/>
      <w:marRight w:val="0"/>
      <w:marTop w:val="0"/>
      <w:marBottom w:val="0"/>
      <w:divBdr>
        <w:top w:val="none" w:sz="0" w:space="0" w:color="auto"/>
        <w:left w:val="none" w:sz="0" w:space="0" w:color="auto"/>
        <w:bottom w:val="none" w:sz="0" w:space="0" w:color="auto"/>
        <w:right w:val="none" w:sz="0" w:space="0" w:color="auto"/>
      </w:divBdr>
    </w:div>
    <w:div w:id="1945847531">
      <w:bodyDiv w:val="1"/>
      <w:marLeft w:val="0"/>
      <w:marRight w:val="0"/>
      <w:marTop w:val="0"/>
      <w:marBottom w:val="0"/>
      <w:divBdr>
        <w:top w:val="none" w:sz="0" w:space="0" w:color="auto"/>
        <w:left w:val="none" w:sz="0" w:space="0" w:color="auto"/>
        <w:bottom w:val="none" w:sz="0" w:space="0" w:color="auto"/>
        <w:right w:val="none" w:sz="0" w:space="0" w:color="auto"/>
      </w:divBdr>
      <w:divsChild>
        <w:div w:id="658193999">
          <w:marLeft w:val="0"/>
          <w:marRight w:val="0"/>
          <w:marTop w:val="0"/>
          <w:marBottom w:val="0"/>
          <w:divBdr>
            <w:top w:val="none" w:sz="0" w:space="0" w:color="auto"/>
            <w:left w:val="none" w:sz="0" w:space="0" w:color="auto"/>
            <w:bottom w:val="none" w:sz="0" w:space="0" w:color="auto"/>
            <w:right w:val="none" w:sz="0" w:space="0" w:color="auto"/>
          </w:divBdr>
          <w:divsChild>
            <w:div w:id="868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9034">
      <w:bodyDiv w:val="1"/>
      <w:marLeft w:val="0"/>
      <w:marRight w:val="0"/>
      <w:marTop w:val="0"/>
      <w:marBottom w:val="0"/>
      <w:divBdr>
        <w:top w:val="none" w:sz="0" w:space="0" w:color="auto"/>
        <w:left w:val="none" w:sz="0" w:space="0" w:color="auto"/>
        <w:bottom w:val="none" w:sz="0" w:space="0" w:color="auto"/>
        <w:right w:val="none" w:sz="0" w:space="0" w:color="auto"/>
      </w:divBdr>
      <w:divsChild>
        <w:div w:id="2070108830">
          <w:marLeft w:val="0"/>
          <w:marRight w:val="0"/>
          <w:marTop w:val="0"/>
          <w:marBottom w:val="0"/>
          <w:divBdr>
            <w:top w:val="none" w:sz="0" w:space="0" w:color="auto"/>
            <w:left w:val="none" w:sz="0" w:space="0" w:color="auto"/>
            <w:bottom w:val="none" w:sz="0" w:space="0" w:color="auto"/>
            <w:right w:val="none" w:sz="0" w:space="0" w:color="auto"/>
          </w:divBdr>
          <w:divsChild>
            <w:div w:id="14760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2.jpg@01CDF961.1BA0F650"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gif"/><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cid:image003.jpg@01CDF961.1BA0F650" TargetMode="External"/><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CD871-EF0A-4029-86F0-5A7F373D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2919</Words>
  <Characters>16642</Characters>
  <Application>Microsoft Office Word</Application>
  <DocSecurity>0</DocSecurity>
  <Lines>138</Lines>
  <Paragraphs>39</Paragraphs>
  <ScaleCrop>false</ScaleCrop>
  <Company>微软中国</Company>
  <LinksUpToDate>false</LinksUpToDate>
  <CharactersWithSpaces>19522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匿名用户</dc:creator>
  <cp:lastModifiedBy>zhaoyiran</cp:lastModifiedBy>
  <cp:revision>10</cp:revision>
  <cp:lastPrinted>2014-03-26T06:47:00Z</cp:lastPrinted>
  <dcterms:created xsi:type="dcterms:W3CDTF">2014-03-27T13:27:00Z</dcterms:created>
  <dcterms:modified xsi:type="dcterms:W3CDTF">2014-04-17T06:31:00Z</dcterms:modified>
</cp:coreProperties>
</file>